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CB93D" w14:textId="77BBA2DF" w:rsidR="00B13395" w:rsidRPr="00821B57" w:rsidRDefault="007F4724" w:rsidP="00153155">
      <w:pPr>
        <w:pStyle w:val="Antrat1"/>
        <w:ind w:left="426"/>
        <w:jc w:val="center"/>
        <w:rPr>
          <w:szCs w:val="20"/>
        </w:rPr>
      </w:pPr>
      <w:r>
        <w:rPr>
          <w:szCs w:val="20"/>
          <w:lang w:val="en"/>
        </w:rPr>
        <w:t>Procedures for the Provision of System Support and Maintenance Services</w:t>
      </w:r>
    </w:p>
    <w:p w14:paraId="6B4B41AF" w14:textId="77777777" w:rsidR="00B13395" w:rsidRPr="00821B57" w:rsidRDefault="00B13395" w:rsidP="0049235C">
      <w:pPr>
        <w:pStyle w:val="Pagrindinistekstas"/>
        <w:ind w:left="0"/>
        <w:jc w:val="left"/>
        <w:rPr>
          <w:rFonts w:cs="Arial"/>
          <w:b/>
          <w:szCs w:val="20"/>
        </w:rPr>
      </w:pPr>
    </w:p>
    <w:p w14:paraId="4123BF53" w14:textId="208E89A6" w:rsidR="00B13395" w:rsidRPr="00821B57" w:rsidRDefault="002178AF" w:rsidP="00EC4D66">
      <w:pPr>
        <w:pStyle w:val="Antrat2"/>
        <w:rPr>
          <w:rFonts w:cs="Arial"/>
          <w:szCs w:val="20"/>
        </w:rPr>
      </w:pPr>
      <w:r>
        <w:rPr>
          <w:rFonts w:cs="Arial"/>
          <w:bCs/>
          <w:szCs w:val="20"/>
          <w:lang w:val="en"/>
        </w:rPr>
        <w:t>Support and maintenance</w:t>
      </w:r>
    </w:p>
    <w:p w14:paraId="474B54AF" w14:textId="07C92E51" w:rsidR="00CA06DC" w:rsidRPr="00821B57" w:rsidRDefault="006E2EC6" w:rsidP="00EC4D66">
      <w:pPr>
        <w:pStyle w:val="Sraopastraipa"/>
        <w:rPr>
          <w:sz w:val="20"/>
          <w:szCs w:val="20"/>
        </w:rPr>
      </w:pPr>
      <w:r>
        <w:rPr>
          <w:sz w:val="20"/>
          <w:szCs w:val="20"/>
          <w:lang w:val="en"/>
        </w:rPr>
        <w:t>During the term of the Contract, the Supplier must provide support and maintenance of the leased services of the System as set out in the Technical Specification (hereinafter – the TS) and the terms and conditions of the Contract. The System Rental Service (hereinafter – the Service(s)) service level is applicable to the System and its components, the quality of which will be the sole responsibility of the Supplier, i.e. the provision of technical services from the data centre to the integrated interfaces.</w:t>
      </w:r>
    </w:p>
    <w:p w14:paraId="07BFD043" w14:textId="33B5F5DA" w:rsidR="00B13395" w:rsidRPr="00821B57" w:rsidRDefault="002178AF" w:rsidP="00EC4D66">
      <w:pPr>
        <w:pStyle w:val="Antrat2"/>
        <w:rPr>
          <w:rFonts w:cs="Arial"/>
          <w:szCs w:val="20"/>
        </w:rPr>
      </w:pPr>
      <w:r>
        <w:rPr>
          <w:rFonts w:cs="Arial"/>
          <w:bCs/>
          <w:szCs w:val="20"/>
          <w:lang w:val="en"/>
        </w:rPr>
        <w:t>Updates</w:t>
      </w:r>
    </w:p>
    <w:p w14:paraId="64A54725" w14:textId="74ADACD8" w:rsidR="00B13395" w:rsidRPr="00821B57" w:rsidRDefault="00CB2A3A" w:rsidP="00EC4D66">
      <w:pPr>
        <w:pStyle w:val="Sraopastraipa"/>
        <w:rPr>
          <w:sz w:val="20"/>
          <w:szCs w:val="20"/>
        </w:rPr>
      </w:pPr>
      <w:r>
        <w:rPr>
          <w:sz w:val="20"/>
          <w:szCs w:val="20"/>
          <w:lang w:val="en"/>
        </w:rPr>
        <w:t xml:space="preserve">The Supplier will determine the need for and timing of updates, releases and customisations (as described in paragraph ‘8. Upgrade </w:t>
      </w:r>
      <w:r w:rsidR="00357B38">
        <w:rPr>
          <w:sz w:val="20"/>
          <w:szCs w:val="20"/>
          <w:lang w:val="en"/>
        </w:rPr>
        <w:t>p</w:t>
      </w:r>
      <w:r>
        <w:rPr>
          <w:sz w:val="20"/>
          <w:szCs w:val="20"/>
          <w:lang w:val="en"/>
        </w:rPr>
        <w:t>olicy’) for the Services and will inform the Client in writing in advance of the specific need for upgrades.</w:t>
      </w:r>
    </w:p>
    <w:p w14:paraId="22E328C9" w14:textId="7481968E" w:rsidR="00760209" w:rsidRPr="00821B57" w:rsidRDefault="002178AF" w:rsidP="00EC4D66">
      <w:pPr>
        <w:pStyle w:val="Antrat2"/>
        <w:rPr>
          <w:rFonts w:cs="Arial"/>
          <w:szCs w:val="20"/>
        </w:rPr>
      </w:pPr>
      <w:r>
        <w:rPr>
          <w:rFonts w:cs="Arial"/>
          <w:bCs/>
          <w:szCs w:val="20"/>
          <w:lang w:val="en"/>
        </w:rPr>
        <w:t>Definitions</w:t>
      </w:r>
    </w:p>
    <w:p w14:paraId="2877B160" w14:textId="77777777" w:rsidR="004B2548" w:rsidRPr="00821B57" w:rsidRDefault="00385AF8" w:rsidP="00EC4D66">
      <w:pPr>
        <w:pStyle w:val="Sraopastraipa"/>
        <w:rPr>
          <w:sz w:val="20"/>
          <w:szCs w:val="20"/>
        </w:rPr>
      </w:pPr>
      <w:r>
        <w:rPr>
          <w:b/>
          <w:bCs/>
          <w:sz w:val="20"/>
          <w:szCs w:val="20"/>
          <w:lang w:val="en"/>
        </w:rPr>
        <w:t>System</w:t>
      </w:r>
      <w:r>
        <w:rPr>
          <w:sz w:val="20"/>
          <w:szCs w:val="20"/>
          <w:lang w:val="en"/>
        </w:rPr>
        <w:t xml:space="preserve"> means an integrated resource planning and operational management system.</w:t>
      </w:r>
    </w:p>
    <w:p w14:paraId="3A4D0D7D" w14:textId="12DC6EE5" w:rsidR="00B13395" w:rsidRPr="00821B57" w:rsidRDefault="006E2EC6" w:rsidP="00EC4D66">
      <w:pPr>
        <w:pStyle w:val="Sraopastraipa"/>
        <w:rPr>
          <w:sz w:val="20"/>
          <w:szCs w:val="20"/>
        </w:rPr>
      </w:pPr>
      <w:r>
        <w:rPr>
          <w:b/>
          <w:bCs/>
          <w:sz w:val="20"/>
          <w:szCs w:val="20"/>
          <w:lang w:val="en"/>
        </w:rPr>
        <w:t>Available</w:t>
      </w:r>
      <w:r>
        <w:rPr>
          <w:sz w:val="20"/>
          <w:szCs w:val="20"/>
          <w:lang w:val="en"/>
        </w:rPr>
        <w:t xml:space="preserve"> means that the Service provided meets all the parameters described in the TS and ensures that authorised users </w:t>
      </w:r>
      <w:proofErr w:type="gramStart"/>
      <w:r>
        <w:rPr>
          <w:sz w:val="20"/>
          <w:szCs w:val="20"/>
          <w:lang w:val="en"/>
        </w:rPr>
        <w:t>are able to</w:t>
      </w:r>
      <w:proofErr w:type="gramEnd"/>
      <w:r>
        <w:rPr>
          <w:sz w:val="20"/>
          <w:szCs w:val="20"/>
          <w:lang w:val="en"/>
        </w:rPr>
        <w:t xml:space="preserve"> access and use the Service.</w:t>
      </w:r>
    </w:p>
    <w:p w14:paraId="10B08B3B" w14:textId="455E4EDC" w:rsidR="00A473E0" w:rsidRPr="00821B57" w:rsidRDefault="00A473E0" w:rsidP="00EC4D66">
      <w:pPr>
        <w:pStyle w:val="Sraopastraipa"/>
        <w:rPr>
          <w:sz w:val="20"/>
          <w:szCs w:val="20"/>
        </w:rPr>
      </w:pPr>
      <w:r>
        <w:rPr>
          <w:b/>
          <w:bCs/>
          <w:sz w:val="20"/>
          <w:szCs w:val="20"/>
          <w:lang w:val="en"/>
        </w:rPr>
        <w:t xml:space="preserve">Incident </w:t>
      </w:r>
      <w:r>
        <w:rPr>
          <w:sz w:val="20"/>
          <w:szCs w:val="20"/>
          <w:lang w:val="en"/>
        </w:rPr>
        <w:t>means an unplanned disruption or degradation in the quality of the Services that prevents you from using the full functionality of the Service.</w:t>
      </w:r>
    </w:p>
    <w:p w14:paraId="176E0CD7" w14:textId="77777777" w:rsidR="00761C9C" w:rsidRPr="00821B57" w:rsidRDefault="093B3E0B" w:rsidP="00EC4D66">
      <w:pPr>
        <w:pStyle w:val="Sraopastraipa"/>
        <w:rPr>
          <w:rFonts w:eastAsia="Arial"/>
          <w:sz w:val="20"/>
          <w:szCs w:val="20"/>
        </w:rPr>
      </w:pPr>
      <w:r>
        <w:rPr>
          <w:b/>
          <w:bCs/>
          <w:sz w:val="20"/>
          <w:szCs w:val="20"/>
          <w:lang w:val="en"/>
        </w:rPr>
        <w:t>Support Services</w:t>
      </w:r>
      <w:r>
        <w:rPr>
          <w:sz w:val="20"/>
          <w:szCs w:val="20"/>
          <w:lang w:val="en"/>
        </w:rPr>
        <w:t xml:space="preserve"> means the resolution of unplanned Incidents and Client’s requests related to the operation of the System </w:t>
      </w:r>
      <w:proofErr w:type="gramStart"/>
      <w:r>
        <w:rPr>
          <w:sz w:val="20"/>
          <w:szCs w:val="20"/>
          <w:lang w:val="en"/>
        </w:rPr>
        <w:t>in order to</w:t>
      </w:r>
      <w:proofErr w:type="gramEnd"/>
      <w:r>
        <w:rPr>
          <w:sz w:val="20"/>
          <w:szCs w:val="20"/>
          <w:lang w:val="en"/>
        </w:rPr>
        <w:t xml:space="preserve"> ensure the availability and functionality of the Service.</w:t>
      </w:r>
    </w:p>
    <w:p w14:paraId="51272702" w14:textId="26D34CD2" w:rsidR="4B4E7FB6" w:rsidRPr="00821B57" w:rsidRDefault="00761C9C" w:rsidP="00EC4D66">
      <w:pPr>
        <w:pStyle w:val="Sraopastraipa"/>
        <w:rPr>
          <w:sz w:val="20"/>
          <w:szCs w:val="20"/>
        </w:rPr>
      </w:pPr>
      <w:r>
        <w:rPr>
          <w:b/>
          <w:bCs/>
          <w:sz w:val="20"/>
          <w:szCs w:val="20"/>
          <w:lang w:val="en"/>
        </w:rPr>
        <w:t xml:space="preserve">Maintenance Services </w:t>
      </w:r>
      <w:r>
        <w:rPr>
          <w:sz w:val="20"/>
          <w:szCs w:val="20"/>
          <w:lang w:val="en"/>
        </w:rPr>
        <w:t>means regular, scheduled work performed to ensure the stability and security of the System, the latest version of the Supplier’s System and compliance with the parameters specified in the TS.</w:t>
      </w:r>
    </w:p>
    <w:p w14:paraId="7E8FA3E8" w14:textId="2BDBDA31" w:rsidR="00B13395" w:rsidRPr="00821B57" w:rsidRDefault="006E2EC6" w:rsidP="00EC4D66">
      <w:pPr>
        <w:pStyle w:val="Sraopastraipa"/>
        <w:rPr>
          <w:sz w:val="20"/>
          <w:szCs w:val="20"/>
        </w:rPr>
      </w:pPr>
      <w:r>
        <w:rPr>
          <w:b/>
          <w:bCs/>
          <w:sz w:val="20"/>
          <w:szCs w:val="20"/>
          <w:lang w:val="en"/>
        </w:rPr>
        <w:t>Downtime</w:t>
      </w:r>
      <w:r>
        <w:rPr>
          <w:sz w:val="20"/>
          <w:szCs w:val="20"/>
          <w:lang w:val="en"/>
        </w:rPr>
        <w:t xml:space="preserve"> or </w:t>
      </w:r>
      <w:r>
        <w:rPr>
          <w:b/>
          <w:bCs/>
          <w:sz w:val="20"/>
          <w:szCs w:val="20"/>
          <w:lang w:val="en"/>
        </w:rPr>
        <w:t>Failure Duration</w:t>
      </w:r>
      <w:r>
        <w:rPr>
          <w:sz w:val="20"/>
          <w:szCs w:val="20"/>
          <w:lang w:val="en"/>
        </w:rPr>
        <w:t xml:space="preserve"> means the number of minutes per month during which the Service is unavailable or fails to perform its essential functions.</w:t>
      </w:r>
    </w:p>
    <w:p w14:paraId="678FF064" w14:textId="3346A69E" w:rsidR="00B13395" w:rsidRPr="00821B57" w:rsidRDefault="006E2EC6" w:rsidP="00EC4D66">
      <w:pPr>
        <w:pStyle w:val="Sraopastraipa"/>
        <w:rPr>
          <w:sz w:val="20"/>
          <w:szCs w:val="20"/>
        </w:rPr>
      </w:pPr>
      <w:r>
        <w:rPr>
          <w:b/>
          <w:bCs/>
          <w:sz w:val="20"/>
          <w:szCs w:val="20"/>
          <w:lang w:val="en"/>
        </w:rPr>
        <w:t>Agreed Downtime</w:t>
      </w:r>
      <w:r>
        <w:rPr>
          <w:sz w:val="20"/>
          <w:szCs w:val="20"/>
          <w:lang w:val="en"/>
        </w:rPr>
        <w:t xml:space="preserve"> means the Downtime that may be requested by the Supplier or the Client and agreed by the Parties 1 (one) week in advance.</w:t>
      </w:r>
    </w:p>
    <w:p w14:paraId="180628F0" w14:textId="543CA6E5" w:rsidR="00B13395" w:rsidRPr="00821B57" w:rsidRDefault="006E2EC6" w:rsidP="00EC4D66">
      <w:pPr>
        <w:pStyle w:val="Sraopastraipa"/>
        <w:rPr>
          <w:sz w:val="20"/>
          <w:szCs w:val="20"/>
        </w:rPr>
      </w:pPr>
      <w:r>
        <w:rPr>
          <w:b/>
          <w:bCs/>
          <w:sz w:val="20"/>
          <w:szCs w:val="20"/>
          <w:lang w:val="en"/>
        </w:rPr>
        <w:t>Excused Downtime</w:t>
      </w:r>
      <w:r>
        <w:rPr>
          <w:sz w:val="20"/>
          <w:szCs w:val="20"/>
          <w:lang w:val="en"/>
        </w:rPr>
        <w:t xml:space="preserve"> means:</w:t>
      </w:r>
    </w:p>
    <w:p w14:paraId="3F5D3549" w14:textId="293D0A7B" w:rsidR="00B13395" w:rsidRPr="00821B57" w:rsidRDefault="006E2EC6" w:rsidP="00EC4D66">
      <w:pPr>
        <w:pStyle w:val="Sraopastraipa"/>
        <w:numPr>
          <w:ilvl w:val="2"/>
          <w:numId w:val="10"/>
        </w:numPr>
        <w:rPr>
          <w:sz w:val="20"/>
          <w:szCs w:val="20"/>
        </w:rPr>
      </w:pPr>
      <w:r>
        <w:rPr>
          <w:sz w:val="20"/>
          <w:szCs w:val="20"/>
          <w:lang w:val="en"/>
        </w:rPr>
        <w:t>Maintenance window (see paragraph 3.10.</w:t>
      </w:r>
      <w:proofErr w:type="gramStart"/>
      <w:r>
        <w:rPr>
          <w:sz w:val="20"/>
          <w:szCs w:val="20"/>
          <w:lang w:val="en"/>
        </w:rPr>
        <w:t>);</w:t>
      </w:r>
      <w:proofErr w:type="gramEnd"/>
    </w:p>
    <w:p w14:paraId="75D210E6" w14:textId="4802FC8F" w:rsidR="00B13395" w:rsidRPr="00821B57" w:rsidRDefault="006E2EC6" w:rsidP="00EC4D66">
      <w:pPr>
        <w:pStyle w:val="Sraopastraipa"/>
        <w:numPr>
          <w:ilvl w:val="2"/>
          <w:numId w:val="10"/>
        </w:numPr>
        <w:rPr>
          <w:sz w:val="20"/>
          <w:szCs w:val="20"/>
        </w:rPr>
      </w:pPr>
      <w:r>
        <w:rPr>
          <w:sz w:val="20"/>
          <w:szCs w:val="20"/>
          <w:lang w:val="en"/>
        </w:rPr>
        <w:t>The time when the Service is not provided due to circumstances beyond the Supplier’s control, such as:</w:t>
      </w:r>
    </w:p>
    <w:p w14:paraId="06E75F54" w14:textId="2106030B" w:rsidR="00295709" w:rsidRPr="00821B57" w:rsidRDefault="006E2EC6" w:rsidP="005D2871">
      <w:pPr>
        <w:pStyle w:val="Sraopastraipa"/>
        <w:numPr>
          <w:ilvl w:val="0"/>
          <w:numId w:val="18"/>
        </w:numPr>
        <w:tabs>
          <w:tab w:val="clear" w:pos="993"/>
          <w:tab w:val="left" w:pos="1560"/>
        </w:tabs>
        <w:ind w:left="1134" w:hanging="283"/>
        <w:rPr>
          <w:sz w:val="20"/>
          <w:szCs w:val="20"/>
        </w:rPr>
      </w:pPr>
      <w:r>
        <w:rPr>
          <w:sz w:val="20"/>
          <w:szCs w:val="20"/>
          <w:lang w:val="en"/>
        </w:rPr>
        <w:t xml:space="preserve">Changes to the configuration of the Services not made by the Supplier’s staff </w:t>
      </w:r>
      <w:proofErr w:type="gramStart"/>
      <w:r>
        <w:rPr>
          <w:sz w:val="20"/>
          <w:szCs w:val="20"/>
          <w:lang w:val="en"/>
        </w:rPr>
        <w:t>member;</w:t>
      </w:r>
      <w:proofErr w:type="gramEnd"/>
    </w:p>
    <w:p w14:paraId="4B98889D" w14:textId="6561CFA8" w:rsidR="00CA06DC" w:rsidRPr="00821B57" w:rsidRDefault="00295709" w:rsidP="005D2871">
      <w:pPr>
        <w:pStyle w:val="Sraopastraipa"/>
        <w:numPr>
          <w:ilvl w:val="0"/>
          <w:numId w:val="18"/>
        </w:numPr>
        <w:tabs>
          <w:tab w:val="clear" w:pos="993"/>
          <w:tab w:val="left" w:pos="1560"/>
        </w:tabs>
        <w:ind w:left="1134" w:hanging="283"/>
        <w:rPr>
          <w:sz w:val="20"/>
          <w:szCs w:val="20"/>
        </w:rPr>
      </w:pPr>
      <w:proofErr w:type="gramStart"/>
      <w:r>
        <w:rPr>
          <w:sz w:val="20"/>
          <w:szCs w:val="20"/>
          <w:lang w:val="en"/>
        </w:rPr>
        <w:t>Force majeure;</w:t>
      </w:r>
      <w:proofErr w:type="gramEnd"/>
    </w:p>
    <w:p w14:paraId="79EEAA3B" w14:textId="182CBA4E" w:rsidR="00CA06DC" w:rsidRPr="00821B57" w:rsidRDefault="00295709" w:rsidP="005D2871">
      <w:pPr>
        <w:pStyle w:val="Sraopastraipa"/>
        <w:numPr>
          <w:ilvl w:val="0"/>
          <w:numId w:val="18"/>
        </w:numPr>
        <w:tabs>
          <w:tab w:val="clear" w:pos="993"/>
          <w:tab w:val="left" w:pos="1560"/>
        </w:tabs>
        <w:ind w:left="1134" w:hanging="283"/>
        <w:rPr>
          <w:sz w:val="20"/>
          <w:szCs w:val="20"/>
        </w:rPr>
      </w:pPr>
      <w:r>
        <w:rPr>
          <w:sz w:val="20"/>
          <w:szCs w:val="20"/>
          <w:lang w:val="en"/>
        </w:rPr>
        <w:t xml:space="preserve">Internet service </w:t>
      </w:r>
      <w:proofErr w:type="gramStart"/>
      <w:r>
        <w:rPr>
          <w:sz w:val="20"/>
          <w:szCs w:val="20"/>
          <w:lang w:val="en"/>
        </w:rPr>
        <w:t>interruptions;</w:t>
      </w:r>
      <w:proofErr w:type="gramEnd"/>
    </w:p>
    <w:p w14:paraId="027C895A" w14:textId="63101C8A" w:rsidR="00A473E0" w:rsidRPr="00821B57" w:rsidRDefault="006E2EC6" w:rsidP="005D2871">
      <w:pPr>
        <w:pStyle w:val="Sraopastraipa"/>
        <w:numPr>
          <w:ilvl w:val="0"/>
          <w:numId w:val="18"/>
        </w:numPr>
        <w:tabs>
          <w:tab w:val="clear" w:pos="993"/>
          <w:tab w:val="left" w:pos="1560"/>
        </w:tabs>
        <w:ind w:left="1134" w:hanging="283"/>
        <w:rPr>
          <w:sz w:val="20"/>
          <w:szCs w:val="20"/>
        </w:rPr>
      </w:pPr>
      <w:r>
        <w:rPr>
          <w:sz w:val="20"/>
          <w:szCs w:val="20"/>
          <w:lang w:val="en"/>
        </w:rPr>
        <w:t>Failure of the Client’s infrastructure or connectivity (interconnection and Virtual Private Network (VPN) connection), computer and telecommunications failures and delays, network intrusion, DDoS or other criminal attacks.</w:t>
      </w:r>
    </w:p>
    <w:p w14:paraId="6F04F2EE" w14:textId="03EB6D5E" w:rsidR="00A473E0" w:rsidRPr="00821B57" w:rsidRDefault="35D66997" w:rsidP="00EC4D66">
      <w:pPr>
        <w:pStyle w:val="Sraopastraipa"/>
      </w:pPr>
      <w:r w:rsidRPr="40837CEE">
        <w:rPr>
          <w:b/>
          <w:bCs/>
          <w:sz w:val="20"/>
          <w:szCs w:val="20"/>
          <w:lang w:val="en"/>
        </w:rPr>
        <w:t xml:space="preserve">Availability SLA </w:t>
      </w:r>
      <w:r w:rsidRPr="40837CEE">
        <w:rPr>
          <w:sz w:val="20"/>
          <w:szCs w:val="20"/>
          <w:lang w:val="en"/>
        </w:rPr>
        <w:t xml:space="preserve">means the time available to use the Service, calculated per calendar month, </w:t>
      </w:r>
      <w:r w:rsidR="5AE43116" w:rsidRPr="40837CEE">
        <w:rPr>
          <w:sz w:val="20"/>
          <w:szCs w:val="20"/>
          <w:lang w:val="en"/>
        </w:rPr>
        <w:t>after deducting Excused Downtime, maintenance hours and Agreed Downtime. The indicator is calculated as a percentage.</w:t>
      </w:r>
    </w:p>
    <w:p w14:paraId="05C98D0A" w14:textId="701BA139" w:rsidR="00F27446" w:rsidRPr="00821B57" w:rsidRDefault="006E2EC6" w:rsidP="00EC4D66">
      <w:pPr>
        <w:pStyle w:val="Sraopastraipa"/>
        <w:rPr>
          <w:sz w:val="20"/>
          <w:szCs w:val="20"/>
        </w:rPr>
      </w:pPr>
      <w:r>
        <w:rPr>
          <w:b/>
          <w:bCs/>
          <w:sz w:val="20"/>
          <w:szCs w:val="20"/>
          <w:lang w:val="en"/>
        </w:rPr>
        <w:t>Maintenance Window</w:t>
      </w:r>
      <w:r>
        <w:rPr>
          <w:sz w:val="20"/>
          <w:szCs w:val="20"/>
          <w:lang w:val="en"/>
        </w:rPr>
        <w:t xml:space="preserve"> means </w:t>
      </w:r>
      <w:proofErr w:type="gramStart"/>
      <w:r>
        <w:rPr>
          <w:sz w:val="20"/>
          <w:szCs w:val="20"/>
          <w:lang w:val="en"/>
        </w:rPr>
        <w:t>a period of time</w:t>
      </w:r>
      <w:proofErr w:type="gramEnd"/>
      <w:r>
        <w:rPr>
          <w:sz w:val="20"/>
          <w:szCs w:val="20"/>
          <w:lang w:val="en"/>
        </w:rPr>
        <w:t>, agreed in advance with the Client, during which the Service is unavailable for maintenance work for no more than 2 (two) hours per calendar month.</w:t>
      </w:r>
    </w:p>
    <w:p w14:paraId="333F6041" w14:textId="45C479CC" w:rsidR="00B13395" w:rsidRPr="00821B57" w:rsidRDefault="378CD442" w:rsidP="00EC4D66">
      <w:pPr>
        <w:pStyle w:val="Sraopastraipa"/>
        <w:rPr>
          <w:sz w:val="20"/>
          <w:szCs w:val="20"/>
        </w:rPr>
      </w:pPr>
      <w:r w:rsidRPr="40837CEE">
        <w:rPr>
          <w:b/>
          <w:bCs/>
          <w:sz w:val="20"/>
          <w:szCs w:val="20"/>
          <w:lang w:val="en"/>
        </w:rPr>
        <w:t>Working Day</w:t>
      </w:r>
      <w:r w:rsidRPr="40837CEE">
        <w:rPr>
          <w:sz w:val="20"/>
          <w:szCs w:val="20"/>
          <w:lang w:val="en"/>
        </w:rPr>
        <w:t xml:space="preserve"> means 8</w:t>
      </w:r>
      <w:r w:rsidR="0BB65616" w:rsidRPr="40837CEE">
        <w:rPr>
          <w:sz w:val="20"/>
          <w:szCs w:val="20"/>
          <w:lang w:val="en"/>
        </w:rPr>
        <w:t xml:space="preserve"> (eight)</w:t>
      </w:r>
      <w:r w:rsidRPr="40837CEE">
        <w:rPr>
          <w:sz w:val="20"/>
          <w:szCs w:val="20"/>
          <w:lang w:val="en"/>
        </w:rPr>
        <w:t xml:space="preserve"> a.m. to 5</w:t>
      </w:r>
      <w:r w:rsidR="0E5DEDC6" w:rsidRPr="40837CEE">
        <w:rPr>
          <w:sz w:val="20"/>
          <w:szCs w:val="20"/>
          <w:lang w:val="en"/>
        </w:rPr>
        <w:t xml:space="preserve"> (five)</w:t>
      </w:r>
      <w:r w:rsidRPr="40837CEE">
        <w:rPr>
          <w:sz w:val="20"/>
          <w:szCs w:val="20"/>
          <w:lang w:val="en"/>
        </w:rPr>
        <w:t xml:space="preserve"> p.m., Monday to Friday, except on public holidays (public holidays in the Republic of Lithuania).</w:t>
      </w:r>
    </w:p>
    <w:p w14:paraId="6AA29133" w14:textId="1672CB51" w:rsidR="00156009" w:rsidRPr="00821B57" w:rsidRDefault="00156009" w:rsidP="00EC4D66">
      <w:pPr>
        <w:pStyle w:val="Sraopastraipa"/>
        <w:rPr>
          <w:sz w:val="20"/>
          <w:szCs w:val="20"/>
        </w:rPr>
      </w:pPr>
      <w:r>
        <w:rPr>
          <w:b/>
          <w:bCs/>
          <w:sz w:val="20"/>
          <w:szCs w:val="20"/>
          <w:lang w:val="en"/>
        </w:rPr>
        <w:t>Consultation</w:t>
      </w:r>
      <w:r>
        <w:rPr>
          <w:sz w:val="20"/>
          <w:szCs w:val="20"/>
          <w:lang w:val="en"/>
        </w:rPr>
        <w:t xml:space="preserve"> means a request from the Client relating to the provision of information, questions on the use </w:t>
      </w:r>
      <w:r>
        <w:rPr>
          <w:sz w:val="20"/>
          <w:szCs w:val="20"/>
          <w:lang w:val="en"/>
        </w:rPr>
        <w:lastRenderedPageBreak/>
        <w:t>of the System or recommendations on the functionality of the System, which is not classified as a System error or malfunction.</w:t>
      </w:r>
    </w:p>
    <w:p w14:paraId="7C9C1EDD" w14:textId="79CF57AE" w:rsidR="3F75E994" w:rsidRDefault="3F75E994" w:rsidP="40837CEE">
      <w:pPr>
        <w:pStyle w:val="Sraopastraipa"/>
        <w:rPr>
          <w:sz w:val="20"/>
          <w:szCs w:val="20"/>
          <w:lang w:val="en"/>
        </w:rPr>
      </w:pPr>
      <w:r w:rsidRPr="40837CEE">
        <w:rPr>
          <w:b/>
          <w:bCs/>
          <w:sz w:val="20"/>
          <w:szCs w:val="20"/>
          <w:lang w:val="en"/>
        </w:rPr>
        <w:t xml:space="preserve">Response Time </w:t>
      </w:r>
      <w:r w:rsidRPr="40837CEE">
        <w:rPr>
          <w:sz w:val="20"/>
          <w:szCs w:val="20"/>
          <w:lang w:val="en"/>
        </w:rPr>
        <w:t xml:space="preserve">means the </w:t>
      </w:r>
      <w:r w:rsidR="64057D56" w:rsidRPr="40837CEE">
        <w:rPr>
          <w:sz w:val="20"/>
          <w:szCs w:val="20"/>
          <w:lang w:val="en"/>
        </w:rPr>
        <w:t>time interval (in minutes) from the Customer informing the Supplier (</w:t>
      </w:r>
      <w:r w:rsidR="3F2B9BE1" w:rsidRPr="40837CEE">
        <w:rPr>
          <w:sz w:val="20"/>
          <w:szCs w:val="20"/>
          <w:lang w:val="en"/>
        </w:rPr>
        <w:t>in the ways described in point 6.1.),</w:t>
      </w:r>
      <w:r w:rsidR="64057D56" w:rsidRPr="40837CEE">
        <w:rPr>
          <w:sz w:val="20"/>
          <w:szCs w:val="20"/>
          <w:lang w:val="en"/>
        </w:rPr>
        <w:t xml:space="preserve"> to the first actions taken by the Supplier's support team employee to resolve the request</w:t>
      </w:r>
      <w:r w:rsidR="546FF79C" w:rsidRPr="40837CEE">
        <w:rPr>
          <w:sz w:val="20"/>
          <w:szCs w:val="20"/>
          <w:lang w:val="en"/>
        </w:rPr>
        <w:t>/incident</w:t>
      </w:r>
      <w:r w:rsidR="64057D56" w:rsidRPr="40837CEE">
        <w:rPr>
          <w:sz w:val="20"/>
          <w:szCs w:val="20"/>
          <w:lang w:val="en"/>
        </w:rPr>
        <w:t>.</w:t>
      </w:r>
    </w:p>
    <w:p w14:paraId="628FF652" w14:textId="2F9784BA" w:rsidR="00B13395" w:rsidRPr="00821B57" w:rsidRDefault="3F75E994" w:rsidP="00EC4D66">
      <w:pPr>
        <w:pStyle w:val="Sraopastraipa"/>
        <w:rPr>
          <w:sz w:val="20"/>
          <w:szCs w:val="20"/>
        </w:rPr>
      </w:pPr>
      <w:r w:rsidRPr="40837CEE">
        <w:rPr>
          <w:b/>
          <w:bCs/>
          <w:sz w:val="20"/>
          <w:szCs w:val="20"/>
          <w:lang w:val="en"/>
        </w:rPr>
        <w:t>Resolution Time</w:t>
      </w:r>
      <w:r w:rsidRPr="40837CEE">
        <w:rPr>
          <w:sz w:val="20"/>
          <w:szCs w:val="20"/>
          <w:lang w:val="en"/>
        </w:rPr>
        <w:t xml:space="preserve"> means the time interval (in minutes) between </w:t>
      </w:r>
      <w:proofErr w:type="gramStart"/>
      <w:r w:rsidRPr="40837CEE">
        <w:rPr>
          <w:sz w:val="20"/>
          <w:szCs w:val="20"/>
          <w:lang w:val="en"/>
        </w:rPr>
        <w:t>the Response</w:t>
      </w:r>
      <w:proofErr w:type="gramEnd"/>
      <w:r w:rsidRPr="40837CEE">
        <w:rPr>
          <w:sz w:val="20"/>
          <w:szCs w:val="20"/>
          <w:lang w:val="en"/>
        </w:rPr>
        <w:t xml:space="preserve"> Time and the change of the status of the request</w:t>
      </w:r>
      <w:r w:rsidR="38EB3AC4" w:rsidRPr="40837CEE">
        <w:rPr>
          <w:sz w:val="20"/>
          <w:szCs w:val="20"/>
          <w:lang w:val="en"/>
        </w:rPr>
        <w:t>/incident</w:t>
      </w:r>
      <w:r w:rsidRPr="40837CEE">
        <w:rPr>
          <w:sz w:val="20"/>
          <w:szCs w:val="20"/>
          <w:lang w:val="en"/>
        </w:rPr>
        <w:t xml:space="preserve"> to ‘Resolved’.</w:t>
      </w:r>
    </w:p>
    <w:p w14:paraId="61A9D0A4" w14:textId="0C94E364" w:rsidR="00153155" w:rsidRPr="00821B57" w:rsidRDefault="213F3B73" w:rsidP="00EC4D66">
      <w:pPr>
        <w:pStyle w:val="Sraopastraipa"/>
        <w:rPr>
          <w:sz w:val="20"/>
          <w:szCs w:val="20"/>
        </w:rPr>
      </w:pPr>
      <w:r w:rsidRPr="40837CEE">
        <w:rPr>
          <w:b/>
          <w:bCs/>
          <w:sz w:val="20"/>
          <w:szCs w:val="20"/>
          <w:lang w:val="en"/>
        </w:rPr>
        <w:t>Response Feedback</w:t>
      </w:r>
      <w:r w:rsidRPr="40837CEE">
        <w:rPr>
          <w:sz w:val="20"/>
          <w:szCs w:val="20"/>
          <w:lang w:val="en"/>
        </w:rPr>
        <w:t xml:space="preserve"> means the time interval </w:t>
      </w:r>
      <w:r w:rsidR="21092BCC" w:rsidRPr="40837CEE">
        <w:rPr>
          <w:sz w:val="20"/>
          <w:szCs w:val="20"/>
          <w:lang w:val="en"/>
        </w:rPr>
        <w:t xml:space="preserve">(in minutes) </w:t>
      </w:r>
      <w:r w:rsidRPr="40837CEE">
        <w:rPr>
          <w:sz w:val="20"/>
          <w:szCs w:val="20"/>
          <w:lang w:val="en"/>
        </w:rPr>
        <w:t>before the Supplier provides a clear decision or notice of delay, during which a clear, regulated and documented flow of information on the progress of the decision, the reasons for the decision, the necessary actions and the expected timeframe must be ensured. </w:t>
      </w:r>
    </w:p>
    <w:p w14:paraId="680CE1E5" w14:textId="698FB14E" w:rsidR="00B13395" w:rsidRPr="00821B57" w:rsidRDefault="006E2EC6" w:rsidP="00EC4D66">
      <w:pPr>
        <w:pStyle w:val="Antrat2"/>
        <w:rPr>
          <w:rFonts w:cs="Arial"/>
          <w:szCs w:val="20"/>
        </w:rPr>
      </w:pPr>
      <w:r>
        <w:rPr>
          <w:rFonts w:cs="Arial"/>
          <w:bCs/>
          <w:szCs w:val="20"/>
          <w:lang w:val="en"/>
        </w:rPr>
        <w:t>AVAILABILITY OF THE SERVICE</w:t>
      </w:r>
    </w:p>
    <w:p w14:paraId="2FD90892" w14:textId="0D2A222B" w:rsidR="00F27446" w:rsidRPr="00F017E6" w:rsidRDefault="378CD442" w:rsidP="40837CEE">
      <w:pPr>
        <w:pStyle w:val="Sraopastraipa"/>
        <w:rPr>
          <w:rFonts w:eastAsia="Arial"/>
          <w:sz w:val="20"/>
          <w:szCs w:val="20"/>
        </w:rPr>
      </w:pPr>
      <w:r w:rsidRPr="00F017E6">
        <w:rPr>
          <w:rFonts w:eastAsia="Arial"/>
          <w:sz w:val="20"/>
          <w:szCs w:val="20"/>
          <w:lang w:val="en"/>
        </w:rPr>
        <w:t>Service Availability for the Services is calculated as follows (Calculated minutes = Total minutes per month – Excused Downtime – Maintenance Window – Agreed Downtime</w:t>
      </w:r>
      <w:r w:rsidR="64F75A1B" w:rsidRPr="00F017E6">
        <w:rPr>
          <w:rFonts w:eastAsia="Arial"/>
          <w:sz w:val="20"/>
          <w:szCs w:val="20"/>
          <w:lang w:val="en"/>
        </w:rPr>
        <w:t xml:space="preserve">; </w:t>
      </w:r>
      <w:r w:rsidR="64F75A1B" w:rsidRPr="00F017E6">
        <w:rPr>
          <w:rFonts w:eastAsia="Arial"/>
          <w:sz w:val="20"/>
          <w:szCs w:val="20"/>
        </w:rPr>
        <w:t>Fault minutes = Service recovery time – Incident start time</w:t>
      </w:r>
      <w:r w:rsidR="515CB56F" w:rsidRPr="40837CEE">
        <w:rPr>
          <w:rFonts w:eastAsia="Arial"/>
          <w:sz w:val="20"/>
          <w:szCs w:val="20"/>
        </w:rPr>
        <w:t>, where incident start time = earlier of the two: automatic monitoring alert time or Customer notification time</w:t>
      </w:r>
      <w:r w:rsidRPr="00F017E6">
        <w:rPr>
          <w:rFonts w:eastAsia="Arial"/>
          <w:sz w:val="20"/>
          <w:szCs w:val="20"/>
          <w:lang w:val="en"/>
        </w:rPr>
        <w:t>):</w:t>
      </w:r>
    </w:p>
    <w:p w14:paraId="110B32B7" w14:textId="77777777" w:rsidR="00B13395" w:rsidRPr="00821B57" w:rsidRDefault="00B13395" w:rsidP="00153155">
      <w:pPr>
        <w:pStyle w:val="Pagrindinistekstas"/>
        <w:ind w:left="426"/>
        <w:jc w:val="left"/>
        <w:rPr>
          <w:rFonts w:cs="Arial"/>
          <w:szCs w:val="20"/>
        </w:rPr>
      </w:pPr>
    </w:p>
    <w:p w14:paraId="75A55D49" w14:textId="77777777" w:rsidR="00B13395" w:rsidRPr="00821B57" w:rsidRDefault="00B13395" w:rsidP="00153155">
      <w:pPr>
        <w:pStyle w:val="Pagrindinistekstas"/>
        <w:jc w:val="left"/>
        <w:rPr>
          <w:rFonts w:cs="Arial"/>
          <w:szCs w:val="20"/>
        </w:rPr>
        <w:sectPr w:rsidR="00B13395" w:rsidRPr="00821B57">
          <w:headerReference w:type="default" r:id="rId10"/>
          <w:pgSz w:w="11910" w:h="16840"/>
          <w:pgMar w:top="1860" w:right="425" w:bottom="1040" w:left="1559" w:header="0" w:footer="854" w:gutter="0"/>
          <w:cols w:space="720"/>
        </w:sectPr>
      </w:pPr>
    </w:p>
    <w:p w14:paraId="63F8AC4F" w14:textId="24A16B20" w:rsidR="00B13395" w:rsidRPr="004136F1" w:rsidRDefault="22B71A6B" w:rsidP="40837CEE">
      <w:pPr>
        <w:spacing w:before="231"/>
        <w:rPr>
          <w:rFonts w:asciiTheme="minorHAnsi" w:eastAsia="Cambria Math" w:hAnsiTheme="minorHAnsi" w:cstheme="minorBidi"/>
        </w:rPr>
      </w:pPr>
      <w:r w:rsidRPr="40837CEE">
        <w:rPr>
          <w:rFonts w:ascii="Cambria Math" w:eastAsia="Cambria Math" w:hAnsi="Cambria Math" w:cs="Cambria Math"/>
          <w:szCs w:val="20"/>
          <w:lang w:val="en"/>
        </w:rPr>
        <w:t xml:space="preserve"> Service Availability</w:t>
      </w:r>
      <w:r w:rsidR="378CD442" w:rsidRPr="40837CEE">
        <w:rPr>
          <w:rFonts w:asciiTheme="minorHAnsi" w:eastAsia="Cambria Math" w:hAnsiTheme="minorHAnsi" w:cs="Cambria Math"/>
        </w:rPr>
        <w:t>, % =</w:t>
      </w:r>
    </w:p>
    <w:p w14:paraId="0806E9B4" w14:textId="1BBC03F9" w:rsidR="00B13395" w:rsidRPr="004B168F" w:rsidRDefault="006E2EC6" w:rsidP="008A28AE">
      <w:pPr>
        <w:pStyle w:val="Pagrindinistekstas"/>
        <w:spacing w:before="63"/>
        <w:ind w:left="0"/>
        <w:rPr>
          <w:rFonts w:ascii="Cambria Math" w:eastAsia="Cambria Math" w:hAnsi="Cambria Math" w:cs="Cambria Math"/>
          <w:szCs w:val="20"/>
        </w:rPr>
      </w:pPr>
      <w:r w:rsidRPr="00021DC1">
        <w:rPr>
          <w:rFonts w:ascii="Cambria Math" w:hAnsi="Cambria Math"/>
          <w:szCs w:val="20"/>
        </w:rPr>
        <w:br w:type="column"/>
      </w:r>
      <w:r w:rsidRPr="00021DC1">
        <w:rPr>
          <w:rFonts w:ascii="Cambria Math" w:hAnsi="Cambria Math"/>
          <w:szCs w:val="20"/>
        </w:rPr>
        <w:t>(Calculated minutes – Fault minutes)</w:t>
      </w:r>
    </w:p>
    <w:p w14:paraId="0C404FEC" w14:textId="77777777" w:rsidR="00B13395" w:rsidRPr="004136F1" w:rsidRDefault="006E2EC6" w:rsidP="003050F6">
      <w:pPr>
        <w:pStyle w:val="Pagrindinistekstas"/>
        <w:ind w:left="0" w:right="-58"/>
        <w:jc w:val="left"/>
        <w:rPr>
          <w:rFonts w:asciiTheme="minorHAnsi" w:hAnsiTheme="minorHAnsi" w:cstheme="minorHAnsi"/>
          <w:szCs w:val="20"/>
        </w:rPr>
      </w:pPr>
      <w:r>
        <w:rPr>
          <w:rFonts w:asciiTheme="minorHAnsi" w:hAnsiTheme="minorHAnsi" w:cstheme="minorHAnsi"/>
          <w:noProof/>
          <w:szCs w:val="20"/>
          <w:lang w:val="en"/>
        </w:rPr>
        <mc:AlternateContent>
          <mc:Choice Requires="wpg">
            <w:drawing>
              <wp:inline distT="0" distB="0" distL="0" distR="0" wp14:anchorId="10268B34" wp14:editId="31B705E9">
                <wp:extent cx="3293110" cy="9525"/>
                <wp:effectExtent l="0" t="0" r="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93110" cy="9525"/>
                          <a:chOff x="0" y="0"/>
                          <a:chExt cx="3293110" cy="9525"/>
                        </a:xfrm>
                      </wpg:grpSpPr>
                      <wps:wsp>
                        <wps:cNvPr id="3" name="Graphic 3"/>
                        <wps:cNvSpPr/>
                        <wps:spPr>
                          <a:xfrm>
                            <a:off x="0" y="0"/>
                            <a:ext cx="3293110" cy="9525"/>
                          </a:xfrm>
                          <a:custGeom>
                            <a:avLst/>
                            <a:gdLst/>
                            <a:ahLst/>
                            <a:cxnLst/>
                            <a:rect l="l" t="t" r="r" b="b"/>
                            <a:pathLst>
                              <a:path w="3293110" h="9525">
                                <a:moveTo>
                                  <a:pt x="3293110" y="0"/>
                                </a:moveTo>
                                <a:lnTo>
                                  <a:pt x="0" y="0"/>
                                </a:lnTo>
                                <a:lnTo>
                                  <a:pt x="0" y="9144"/>
                                </a:lnTo>
                                <a:lnTo>
                                  <a:pt x="3293110" y="9144"/>
                                </a:lnTo>
                                <a:lnTo>
                                  <a:pt x="329311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a="http://schemas.openxmlformats.org/drawingml/2006/main">
            <w:pict w14:anchorId="24B8EC51">
              <v:group id="Group 2" style="width:259.3pt;height:.75pt;mso-position-horizontal-relative:char;mso-position-vertical-relative:line" coordsize="32931,95" o:spid="_x0000_s1026" w14:anchorId="45BA9FC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">
                <v:shape id="Graphic 3" style="position:absolute;width:32931;height:95;visibility:visible;mso-wrap-style:square;v-text-anchor:top" coordsize="3293110,9525" o:spid="_x0000_s1027" fillcolor="black" stroked="f" path="m3293110,l,,,9144r3293110,l329311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">
                  <v:path arrowok="t"/>
                </v:shape>
                <w10:anchorlock/>
              </v:group>
            </w:pict>
          </mc:Fallback>
        </mc:AlternateContent>
      </w:r>
    </w:p>
    <w:p w14:paraId="0A6FEDCA" w14:textId="77777777" w:rsidR="00694D2C" w:rsidRDefault="004B168F" w:rsidP="00153155">
      <w:pPr>
        <w:pStyle w:val="Pagrindinistekstas"/>
        <w:spacing w:before="231"/>
        <w:ind w:left="426"/>
        <w:jc w:val="left"/>
        <w:rPr>
          <w:rFonts w:ascii="Cambria Math" w:eastAsia="Cambria Math" w:hAnsi="Cambria Math" w:cs="Cambria Math"/>
          <w:szCs w:val="20"/>
        </w:rPr>
      </w:pPr>
      <w:r>
        <w:rPr>
          <w:rFonts w:ascii="Cambria Math" w:eastAsia="Cambria Math" w:hAnsi="Cambria Math" w:cs="Cambria Math"/>
          <w:szCs w:val="20"/>
          <w:lang w:val="en"/>
        </w:rPr>
        <w:t xml:space="preserve">Calculated minutes </w:t>
      </w:r>
    </w:p>
    <w:p w14:paraId="004EC3CA" w14:textId="77777777" w:rsidR="00694D2C" w:rsidRDefault="00694D2C" w:rsidP="00153155">
      <w:pPr>
        <w:pStyle w:val="Pagrindinistekstas"/>
        <w:spacing w:before="231"/>
        <w:ind w:left="426"/>
        <w:jc w:val="left"/>
        <w:rPr>
          <w:rFonts w:ascii="Cambria Math" w:eastAsia="Cambria Math" w:hAnsi="Cambria Math" w:cs="Cambria Math"/>
          <w:szCs w:val="20"/>
        </w:rPr>
      </w:pPr>
    </w:p>
    <w:p w14:paraId="2840F906" w14:textId="086EDFEF" w:rsidR="00B13395" w:rsidRPr="00694D2C" w:rsidRDefault="006E2EC6" w:rsidP="00694D2C">
      <w:pPr>
        <w:pStyle w:val="Pagrindinistekstas"/>
        <w:spacing w:before="231"/>
        <w:jc w:val="left"/>
        <w:rPr>
          <w:rFonts w:asciiTheme="majorHAnsi" w:hAnsiTheme="majorHAnsi" w:cstheme="minorHAnsi"/>
          <w:szCs w:val="20"/>
        </w:rPr>
      </w:pPr>
      <w:r>
        <w:rPr>
          <w:rFonts w:asciiTheme="majorHAnsi" w:hAnsiTheme="majorHAnsi"/>
          <w:szCs w:val="20"/>
          <w:lang w:val="en"/>
        </w:rPr>
        <w:br w:type="column"/>
      </w:r>
      <w:r>
        <w:rPr>
          <w:rFonts w:asciiTheme="majorHAnsi" w:hAnsiTheme="majorHAnsi"/>
          <w:szCs w:val="20"/>
          <w:lang w:val="en"/>
        </w:rPr>
        <w:t>x 100</w:t>
      </w:r>
    </w:p>
    <w:p w14:paraId="5F9E1FAA" w14:textId="77777777" w:rsidR="00B13395" w:rsidRPr="00821B57" w:rsidRDefault="00B13395" w:rsidP="00153155">
      <w:pPr>
        <w:pStyle w:val="Pagrindinistekstas"/>
        <w:ind w:left="426"/>
        <w:jc w:val="left"/>
        <w:rPr>
          <w:rFonts w:cs="Arial"/>
          <w:szCs w:val="20"/>
        </w:rPr>
        <w:sectPr w:rsidR="00B13395" w:rsidRPr="00821B57">
          <w:headerReference w:type="default" r:id="rId11"/>
          <w:type w:val="continuous"/>
          <w:pgSz w:w="11910" w:h="16840"/>
          <w:pgMar w:top="1600" w:right="425" w:bottom="1040" w:left="1559" w:header="0" w:footer="854" w:gutter="0"/>
          <w:cols w:num="3" w:space="720" w:equalWidth="0">
            <w:col w:w="3615" w:space="40"/>
            <w:col w:w="5207" w:space="39"/>
            <w:col w:w="1025"/>
          </w:cols>
        </w:sectPr>
      </w:pPr>
    </w:p>
    <w:p w14:paraId="50319758" w14:textId="51E2BCA0" w:rsidR="00B13395" w:rsidRPr="00821B57" w:rsidRDefault="00AF0DD1" w:rsidP="00EC4D66">
      <w:pPr>
        <w:pStyle w:val="Sraopastraipa"/>
        <w:rPr>
          <w:sz w:val="20"/>
          <w:szCs w:val="20"/>
        </w:rPr>
      </w:pPr>
      <w:r>
        <w:rPr>
          <w:sz w:val="20"/>
          <w:szCs w:val="20"/>
          <w:lang w:val="en"/>
        </w:rPr>
        <w:lastRenderedPageBreak/>
        <w:t xml:space="preserve">The Supplier must maintain the Service Availability indicator (Service-level agreement, hereinafter – SLA) percentage across all environments (production, testing) as shown in Table 1 ‘SLA </w:t>
      </w:r>
      <w:proofErr w:type="gramStart"/>
      <w:r>
        <w:rPr>
          <w:sz w:val="20"/>
          <w:szCs w:val="20"/>
          <w:lang w:val="en"/>
        </w:rPr>
        <w:t>levels’</w:t>
      </w:r>
      <w:proofErr w:type="gramEnd"/>
      <w:r>
        <w:rPr>
          <w:sz w:val="20"/>
          <w:szCs w:val="20"/>
          <w:lang w:val="en"/>
        </w:rPr>
        <w:t>:</w:t>
      </w:r>
    </w:p>
    <w:p w14:paraId="1215B3DB" w14:textId="109B9F2B" w:rsidR="00F27446" w:rsidRPr="00821B57" w:rsidRDefault="00F27446" w:rsidP="00F27446">
      <w:pPr>
        <w:spacing w:after="240"/>
        <w:ind w:left="36"/>
        <w:jc w:val="right"/>
        <w:rPr>
          <w:rFonts w:cs="Arial"/>
          <w:i/>
          <w:iCs/>
          <w:szCs w:val="20"/>
        </w:rPr>
      </w:pPr>
      <w:r>
        <w:rPr>
          <w:rFonts w:cs="Arial"/>
          <w:i/>
          <w:iCs/>
          <w:szCs w:val="20"/>
          <w:lang w:val="en"/>
        </w:rPr>
        <w:t>Table 1. SLA levels</w:t>
      </w: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16"/>
        <w:gridCol w:w="4816"/>
      </w:tblGrid>
      <w:tr w:rsidR="00B13395" w:rsidRPr="00821B57" w14:paraId="46503A4C" w14:textId="77777777" w:rsidTr="40837CEE">
        <w:trPr>
          <w:trHeight w:val="254"/>
        </w:trPr>
        <w:tc>
          <w:tcPr>
            <w:tcW w:w="4816" w:type="dxa"/>
          </w:tcPr>
          <w:p w14:paraId="10D9E2EA" w14:textId="77777777" w:rsidR="00B13395" w:rsidRPr="00821B57" w:rsidRDefault="006E2EC6" w:rsidP="001B2AE3">
            <w:pPr>
              <w:jc w:val="center"/>
              <w:rPr>
                <w:rFonts w:cs="Arial"/>
                <w:b/>
                <w:bCs/>
                <w:szCs w:val="20"/>
              </w:rPr>
            </w:pPr>
            <w:r>
              <w:rPr>
                <w:rFonts w:cs="Arial"/>
                <w:b/>
                <w:bCs/>
                <w:szCs w:val="20"/>
                <w:lang w:val="en"/>
              </w:rPr>
              <w:t>Environment</w:t>
            </w:r>
          </w:p>
        </w:tc>
        <w:tc>
          <w:tcPr>
            <w:tcW w:w="4816" w:type="dxa"/>
          </w:tcPr>
          <w:p w14:paraId="11E2D69F" w14:textId="6E416A2F" w:rsidR="00B13395" w:rsidRPr="00821B57" w:rsidRDefault="006E2EC6" w:rsidP="001B2AE3">
            <w:pPr>
              <w:jc w:val="center"/>
              <w:rPr>
                <w:rFonts w:cs="Arial"/>
                <w:b/>
                <w:bCs/>
                <w:szCs w:val="20"/>
              </w:rPr>
            </w:pPr>
            <w:r>
              <w:rPr>
                <w:rFonts w:cs="Arial"/>
                <w:b/>
                <w:bCs/>
                <w:szCs w:val="20"/>
                <w:lang w:val="en"/>
              </w:rPr>
              <w:t>Mandatory Service Availability SLA</w:t>
            </w:r>
          </w:p>
        </w:tc>
      </w:tr>
      <w:tr w:rsidR="00B13395" w:rsidRPr="00821B57" w14:paraId="7797802F" w14:textId="77777777" w:rsidTr="40837CEE">
        <w:trPr>
          <w:trHeight w:val="253"/>
        </w:trPr>
        <w:tc>
          <w:tcPr>
            <w:tcW w:w="4816" w:type="dxa"/>
          </w:tcPr>
          <w:p w14:paraId="0ED959B8" w14:textId="6F47E4B4" w:rsidR="00B13395" w:rsidRPr="00821B57" w:rsidRDefault="006E2EC6" w:rsidP="001B2AE3">
            <w:pPr>
              <w:rPr>
                <w:rFonts w:cs="Arial"/>
                <w:szCs w:val="20"/>
              </w:rPr>
            </w:pPr>
            <w:r>
              <w:rPr>
                <w:rFonts w:cs="Arial"/>
                <w:szCs w:val="20"/>
                <w:lang w:val="en"/>
              </w:rPr>
              <w:t>Production environment (PROD)</w:t>
            </w:r>
          </w:p>
        </w:tc>
        <w:tc>
          <w:tcPr>
            <w:tcW w:w="4816" w:type="dxa"/>
          </w:tcPr>
          <w:p w14:paraId="43538EBB" w14:textId="39E2B89E" w:rsidR="00B13395" w:rsidRPr="00821B57" w:rsidRDefault="378CD442" w:rsidP="40837CEE">
            <w:pPr>
              <w:rPr>
                <w:rFonts w:cs="Arial"/>
              </w:rPr>
            </w:pPr>
            <w:r w:rsidRPr="40837CEE">
              <w:rPr>
                <w:rFonts w:cs="Arial"/>
                <w:lang w:val="en"/>
              </w:rPr>
              <w:t>99.7</w:t>
            </w:r>
            <w:r w:rsidR="3F91CA25" w:rsidRPr="40837CEE">
              <w:rPr>
                <w:rFonts w:cs="Arial"/>
                <w:lang w:val="en"/>
              </w:rPr>
              <w:t xml:space="preserve"> </w:t>
            </w:r>
            <w:r w:rsidR="3F91CA25" w:rsidRPr="40837CEE">
              <w:rPr>
                <w:rFonts w:cs="Arial"/>
                <w:szCs w:val="20"/>
                <w:lang w:val="en"/>
              </w:rPr>
              <w:t xml:space="preserve">(ninety-nine and seven tenths) </w:t>
            </w:r>
            <w:r w:rsidRPr="40837CEE">
              <w:rPr>
                <w:rFonts w:cs="Arial"/>
                <w:lang w:val="en"/>
              </w:rPr>
              <w:t>%</w:t>
            </w:r>
          </w:p>
        </w:tc>
      </w:tr>
      <w:tr w:rsidR="00B13395" w:rsidRPr="00821B57" w14:paraId="24C9A486" w14:textId="77777777" w:rsidTr="40837CEE">
        <w:trPr>
          <w:trHeight w:val="249"/>
        </w:trPr>
        <w:tc>
          <w:tcPr>
            <w:tcW w:w="4816" w:type="dxa"/>
          </w:tcPr>
          <w:p w14:paraId="0A1D8CA1" w14:textId="79788B26" w:rsidR="00B13395" w:rsidRPr="00821B57" w:rsidRDefault="006E2EC6" w:rsidP="001B2AE3">
            <w:pPr>
              <w:rPr>
                <w:rFonts w:cs="Arial"/>
                <w:szCs w:val="20"/>
              </w:rPr>
            </w:pPr>
            <w:r>
              <w:rPr>
                <w:rFonts w:cs="Arial"/>
                <w:szCs w:val="20"/>
                <w:lang w:val="en"/>
              </w:rPr>
              <w:t>Non-production environment for testing (TEST)</w:t>
            </w:r>
          </w:p>
        </w:tc>
        <w:tc>
          <w:tcPr>
            <w:tcW w:w="4816" w:type="dxa"/>
          </w:tcPr>
          <w:p w14:paraId="2AA8B237" w14:textId="6FAE91E2" w:rsidR="00B13395" w:rsidRPr="00821B57" w:rsidRDefault="378CD442" w:rsidP="40837CEE">
            <w:pPr>
              <w:rPr>
                <w:rFonts w:cs="Arial"/>
              </w:rPr>
            </w:pPr>
            <w:r w:rsidRPr="40837CEE">
              <w:rPr>
                <w:rFonts w:cs="Arial"/>
                <w:lang w:val="en"/>
              </w:rPr>
              <w:t>95</w:t>
            </w:r>
            <w:r w:rsidR="5AB67448" w:rsidRPr="40837CEE">
              <w:rPr>
                <w:rFonts w:cs="Arial"/>
                <w:lang w:val="en"/>
              </w:rPr>
              <w:t xml:space="preserve"> (</w:t>
            </w:r>
            <w:r w:rsidR="5AB67448" w:rsidRPr="40837CEE">
              <w:rPr>
                <w:rFonts w:cs="Arial"/>
                <w:szCs w:val="20"/>
                <w:lang w:val="en"/>
              </w:rPr>
              <w:t xml:space="preserve">ninety-five) </w:t>
            </w:r>
            <w:r w:rsidRPr="40837CEE">
              <w:rPr>
                <w:rFonts w:cs="Arial"/>
                <w:lang w:val="en"/>
              </w:rPr>
              <w:t>% – Client’s Working Days</w:t>
            </w:r>
          </w:p>
        </w:tc>
      </w:tr>
    </w:tbl>
    <w:p w14:paraId="3F86F368" w14:textId="49156C6D" w:rsidR="002178AF" w:rsidRPr="00821B57" w:rsidRDefault="002178AF" w:rsidP="00153155">
      <w:pPr>
        <w:rPr>
          <w:rFonts w:eastAsiaTheme="majorEastAsia" w:cs="Arial"/>
          <w:b/>
          <w:szCs w:val="20"/>
        </w:rPr>
      </w:pPr>
    </w:p>
    <w:p w14:paraId="099E17F2" w14:textId="3C9FDC79" w:rsidR="00B13395" w:rsidRPr="00821B57" w:rsidRDefault="002178AF" w:rsidP="00EC4D66">
      <w:pPr>
        <w:pStyle w:val="Antrat2"/>
        <w:rPr>
          <w:rFonts w:cs="Arial"/>
          <w:szCs w:val="20"/>
        </w:rPr>
      </w:pPr>
      <w:r>
        <w:rPr>
          <w:rFonts w:cs="Arial"/>
          <w:bCs/>
          <w:szCs w:val="20"/>
          <w:lang w:val="en"/>
        </w:rPr>
        <w:t>Incident priorities</w:t>
      </w:r>
    </w:p>
    <w:p w14:paraId="11094BE0" w14:textId="38855A66" w:rsidR="00B13395" w:rsidRPr="00821B57" w:rsidRDefault="006E2EC6" w:rsidP="00EC4D66">
      <w:pPr>
        <w:pStyle w:val="Sraopastraipa"/>
        <w:rPr>
          <w:sz w:val="20"/>
          <w:szCs w:val="20"/>
        </w:rPr>
      </w:pPr>
      <w:r>
        <w:rPr>
          <w:sz w:val="20"/>
          <w:szCs w:val="20"/>
          <w:lang w:val="en"/>
        </w:rPr>
        <w:t>Priority is assigned by the Client. The Supplier may change the priority in the event of a change in the circumstances of the Incident, subject to prior written agreement with the Client. The Supplier must provide objective evidence to justify the change in priority level.</w:t>
      </w:r>
    </w:p>
    <w:p w14:paraId="66166B46" w14:textId="7DC22420" w:rsidR="002230BC" w:rsidRPr="00821B57" w:rsidRDefault="006E2EC6" w:rsidP="00EC4D66">
      <w:pPr>
        <w:pStyle w:val="Sraopastraipa"/>
        <w:rPr>
          <w:sz w:val="20"/>
          <w:szCs w:val="20"/>
        </w:rPr>
      </w:pPr>
      <w:r>
        <w:rPr>
          <w:sz w:val="20"/>
          <w:szCs w:val="20"/>
          <w:lang w:val="en"/>
        </w:rPr>
        <w:t>All Incidents are subject to the priority levels listed below:</w:t>
      </w:r>
    </w:p>
    <w:p w14:paraId="1A150537" w14:textId="49E03657" w:rsidR="00F27446" w:rsidRPr="00821B57" w:rsidRDefault="00F27446" w:rsidP="00F27446">
      <w:pPr>
        <w:spacing w:after="240"/>
        <w:ind w:left="36"/>
        <w:jc w:val="right"/>
        <w:rPr>
          <w:rFonts w:cs="Arial"/>
          <w:i/>
          <w:iCs/>
          <w:szCs w:val="20"/>
        </w:rPr>
      </w:pPr>
      <w:r>
        <w:rPr>
          <w:rFonts w:cs="Arial"/>
          <w:i/>
          <w:iCs/>
          <w:szCs w:val="20"/>
          <w:lang w:val="en"/>
        </w:rPr>
        <w:t>Table 2. Incident priorities</w:t>
      </w: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0"/>
        <w:gridCol w:w="7802"/>
      </w:tblGrid>
      <w:tr w:rsidR="00B13395" w:rsidRPr="00821B57" w14:paraId="44B5EEB9" w14:textId="77777777" w:rsidTr="40837CEE">
        <w:trPr>
          <w:trHeight w:val="254"/>
        </w:trPr>
        <w:tc>
          <w:tcPr>
            <w:tcW w:w="1830" w:type="dxa"/>
          </w:tcPr>
          <w:p w14:paraId="6D36B5E9" w14:textId="77777777" w:rsidR="00B13395" w:rsidRPr="00821B57" w:rsidRDefault="006E2EC6" w:rsidP="001B2AE3">
            <w:pPr>
              <w:jc w:val="center"/>
              <w:rPr>
                <w:rFonts w:cs="Arial"/>
                <w:b/>
                <w:bCs/>
                <w:szCs w:val="20"/>
              </w:rPr>
            </w:pPr>
            <w:r>
              <w:rPr>
                <w:rFonts w:cs="Arial"/>
                <w:b/>
                <w:bCs/>
                <w:szCs w:val="20"/>
                <w:lang w:val="en"/>
              </w:rPr>
              <w:t>Criticality</w:t>
            </w:r>
          </w:p>
        </w:tc>
        <w:tc>
          <w:tcPr>
            <w:tcW w:w="7802" w:type="dxa"/>
          </w:tcPr>
          <w:p w14:paraId="66ED9D3C" w14:textId="77777777" w:rsidR="00B13395" w:rsidRPr="00821B57" w:rsidRDefault="006E2EC6" w:rsidP="001B2AE3">
            <w:pPr>
              <w:jc w:val="center"/>
              <w:rPr>
                <w:rFonts w:cs="Arial"/>
                <w:b/>
                <w:bCs/>
                <w:szCs w:val="20"/>
              </w:rPr>
            </w:pPr>
            <w:r>
              <w:rPr>
                <w:rFonts w:cs="Arial"/>
                <w:b/>
                <w:bCs/>
                <w:szCs w:val="20"/>
                <w:lang w:val="en"/>
              </w:rPr>
              <w:t>Definition</w:t>
            </w:r>
          </w:p>
        </w:tc>
      </w:tr>
      <w:tr w:rsidR="00B13395" w:rsidRPr="00821B57" w14:paraId="03E61D38" w14:textId="77777777" w:rsidTr="40837CEE">
        <w:trPr>
          <w:trHeight w:val="2946"/>
        </w:trPr>
        <w:tc>
          <w:tcPr>
            <w:tcW w:w="1830" w:type="dxa"/>
          </w:tcPr>
          <w:p w14:paraId="12940694" w14:textId="60AB6C78" w:rsidR="00B13395" w:rsidRPr="00821B57" w:rsidRDefault="006E2EC6" w:rsidP="001B2AE3">
            <w:pPr>
              <w:jc w:val="center"/>
              <w:rPr>
                <w:rFonts w:cs="Arial"/>
                <w:b/>
                <w:bCs/>
                <w:szCs w:val="20"/>
              </w:rPr>
            </w:pPr>
            <w:r>
              <w:rPr>
                <w:rFonts w:cs="Arial"/>
                <w:b/>
                <w:bCs/>
                <w:szCs w:val="20"/>
                <w:lang w:val="en"/>
              </w:rPr>
              <w:t>P1 Critical</w:t>
            </w:r>
          </w:p>
        </w:tc>
        <w:tc>
          <w:tcPr>
            <w:tcW w:w="7802" w:type="dxa"/>
          </w:tcPr>
          <w:p w14:paraId="53CD074C" w14:textId="3BDA8080" w:rsidR="00B13395" w:rsidRPr="00821B57" w:rsidRDefault="006E2EC6" w:rsidP="003F4440">
            <w:pPr>
              <w:rPr>
                <w:rFonts w:cs="Arial"/>
                <w:szCs w:val="20"/>
              </w:rPr>
            </w:pPr>
            <w:r>
              <w:rPr>
                <w:rFonts w:cs="Arial"/>
                <w:szCs w:val="20"/>
                <w:lang w:val="en"/>
              </w:rPr>
              <w:t>An incident should be prioritised as ‘P1 Critical’ if the incident has a very serious impact on business processes or IT processes related to business processes. This is usually due to (but not limited to) the following:</w:t>
            </w:r>
          </w:p>
          <w:p w14:paraId="7B9DDCE7" w14:textId="5F975F73" w:rsidR="00B13395" w:rsidRPr="00821B57" w:rsidRDefault="378CD442" w:rsidP="40837CEE">
            <w:pPr>
              <w:pStyle w:val="Sraopastraipa"/>
              <w:rPr>
                <w:sz w:val="20"/>
                <w:szCs w:val="20"/>
              </w:rPr>
            </w:pPr>
            <w:r w:rsidRPr="40837CEE">
              <w:rPr>
                <w:sz w:val="20"/>
                <w:szCs w:val="20"/>
                <w:lang w:val="en"/>
              </w:rPr>
              <w:t>Production environment (PROD) is fully dysfunctional / unavailable</w:t>
            </w:r>
          </w:p>
          <w:p w14:paraId="005CE2D6" w14:textId="4237B9B2" w:rsidR="009D065B" w:rsidRPr="00821B57" w:rsidRDefault="00896721" w:rsidP="00EC4D66">
            <w:pPr>
              <w:pStyle w:val="Sraopastraipa"/>
              <w:numPr>
                <w:ilvl w:val="0"/>
                <w:numId w:val="14"/>
              </w:numPr>
              <w:rPr>
                <w:sz w:val="20"/>
                <w:szCs w:val="20"/>
              </w:rPr>
            </w:pPr>
            <w:r>
              <w:rPr>
                <w:sz w:val="20"/>
                <w:szCs w:val="20"/>
                <w:lang w:val="en"/>
              </w:rPr>
              <w:t>Fixed cybersecurity incident (data leak, hacking, DDoS)</w:t>
            </w:r>
          </w:p>
          <w:p w14:paraId="4797C265" w14:textId="4D359ACA" w:rsidR="00B13395" w:rsidRPr="00821B57" w:rsidRDefault="378CD442" w:rsidP="40837CEE">
            <w:pPr>
              <w:pStyle w:val="Sraopastraipa"/>
              <w:rPr>
                <w:sz w:val="20"/>
                <w:szCs w:val="20"/>
              </w:rPr>
            </w:pPr>
            <w:r w:rsidRPr="40837CEE">
              <w:rPr>
                <w:sz w:val="20"/>
                <w:szCs w:val="20"/>
                <w:lang w:val="en"/>
              </w:rPr>
              <w:t>Impact is felt by 50</w:t>
            </w:r>
            <w:r w:rsidR="549223C9" w:rsidRPr="40837CEE">
              <w:rPr>
                <w:sz w:val="20"/>
                <w:szCs w:val="20"/>
                <w:lang w:val="en"/>
              </w:rPr>
              <w:t xml:space="preserve"> (fifty) </w:t>
            </w:r>
            <w:r w:rsidRPr="40837CEE">
              <w:rPr>
                <w:sz w:val="20"/>
                <w:szCs w:val="20"/>
                <w:lang w:val="en"/>
              </w:rPr>
              <w:t>%-100</w:t>
            </w:r>
            <w:r w:rsidR="5A115A25" w:rsidRPr="40837CEE">
              <w:rPr>
                <w:sz w:val="20"/>
                <w:szCs w:val="20"/>
                <w:lang w:val="en"/>
              </w:rPr>
              <w:t xml:space="preserve"> (hundred) </w:t>
            </w:r>
            <w:r w:rsidRPr="40837CEE">
              <w:rPr>
                <w:sz w:val="20"/>
                <w:szCs w:val="20"/>
                <w:lang w:val="en"/>
              </w:rPr>
              <w:t>% of Service users</w:t>
            </w:r>
          </w:p>
          <w:p w14:paraId="7675F30B" w14:textId="1C801353" w:rsidR="008B426C" w:rsidRPr="00821B57" w:rsidRDefault="7A53A979" w:rsidP="40837CEE">
            <w:pPr>
              <w:pStyle w:val="Sraopastraipa"/>
              <w:rPr>
                <w:sz w:val="20"/>
                <w:szCs w:val="20"/>
              </w:rPr>
            </w:pPr>
            <w:r w:rsidRPr="40837CEE">
              <w:rPr>
                <w:sz w:val="20"/>
                <w:szCs w:val="20"/>
                <w:lang w:val="en"/>
              </w:rPr>
              <w:t>Any defect that results in a critical function not working</w:t>
            </w:r>
          </w:p>
          <w:p w14:paraId="52C60DEC" w14:textId="701EFFB7" w:rsidR="008B426C" w:rsidRPr="00821B57" w:rsidRDefault="008B426C" w:rsidP="00EC4D66">
            <w:pPr>
              <w:pStyle w:val="Sraopastraipa"/>
              <w:numPr>
                <w:ilvl w:val="0"/>
                <w:numId w:val="14"/>
              </w:numPr>
              <w:rPr>
                <w:sz w:val="20"/>
                <w:szCs w:val="20"/>
              </w:rPr>
            </w:pPr>
            <w:r>
              <w:rPr>
                <w:sz w:val="20"/>
                <w:szCs w:val="20"/>
                <w:lang w:val="en"/>
              </w:rPr>
              <w:t>Essential components or functions of the system are not fully operational or are unavailable (vehicle and crew management, crew self-service)</w:t>
            </w:r>
          </w:p>
          <w:p w14:paraId="2844AAB8" w14:textId="787205C1" w:rsidR="004C701C" w:rsidRPr="00821B57" w:rsidRDefault="63F5AD35" w:rsidP="40837CEE">
            <w:pPr>
              <w:pStyle w:val="Sraopastraipa"/>
              <w:rPr>
                <w:sz w:val="20"/>
                <w:szCs w:val="20"/>
              </w:rPr>
            </w:pPr>
            <w:r w:rsidRPr="40837CEE">
              <w:rPr>
                <w:sz w:val="20"/>
                <w:szCs w:val="20"/>
                <w:lang w:val="en"/>
              </w:rPr>
              <w:t>There is a risk of imminent system start-</w:t>
            </w:r>
            <w:proofErr w:type="gramStart"/>
            <w:r w:rsidRPr="40837CEE">
              <w:rPr>
                <w:sz w:val="20"/>
                <w:szCs w:val="20"/>
                <w:lang w:val="en"/>
              </w:rPr>
              <w:t>up (‘</w:t>
            </w:r>
            <w:proofErr w:type="gramEnd"/>
            <w:r w:rsidRPr="40837CEE">
              <w:rPr>
                <w:sz w:val="20"/>
                <w:szCs w:val="20"/>
                <w:lang w:val="en"/>
              </w:rPr>
              <w:t>Go- Live’)</w:t>
            </w:r>
          </w:p>
          <w:p w14:paraId="456D0F05" w14:textId="3DEB2B17" w:rsidR="00B13395" w:rsidRPr="00821B57" w:rsidRDefault="006E2EC6" w:rsidP="00EC4D66">
            <w:pPr>
              <w:pStyle w:val="Sraopastraipa"/>
              <w:numPr>
                <w:ilvl w:val="0"/>
                <w:numId w:val="14"/>
              </w:numPr>
              <w:rPr>
                <w:sz w:val="20"/>
                <w:szCs w:val="20"/>
              </w:rPr>
            </w:pPr>
            <w:r>
              <w:rPr>
                <w:sz w:val="20"/>
                <w:szCs w:val="20"/>
                <w:lang w:val="en"/>
              </w:rPr>
              <w:t>Workaround is not present or is ineffective. The incident needs to be dealt with immediately as the failure could cause serious damage.</w:t>
            </w:r>
          </w:p>
        </w:tc>
      </w:tr>
      <w:tr w:rsidR="00B13395" w:rsidRPr="00821B57" w14:paraId="4715CA1A" w14:textId="77777777" w:rsidTr="40837CEE">
        <w:trPr>
          <w:trHeight w:val="3648"/>
        </w:trPr>
        <w:tc>
          <w:tcPr>
            <w:tcW w:w="1830" w:type="dxa"/>
          </w:tcPr>
          <w:p w14:paraId="2DFB9E20" w14:textId="2B0241FA" w:rsidR="00B13395" w:rsidRPr="00821B57" w:rsidRDefault="006E2EC6" w:rsidP="001B2AE3">
            <w:pPr>
              <w:jc w:val="center"/>
              <w:rPr>
                <w:rFonts w:cs="Arial"/>
                <w:b/>
                <w:bCs/>
                <w:szCs w:val="20"/>
              </w:rPr>
            </w:pPr>
            <w:r>
              <w:rPr>
                <w:rFonts w:cs="Arial"/>
                <w:b/>
                <w:bCs/>
                <w:szCs w:val="20"/>
                <w:lang w:val="en"/>
              </w:rPr>
              <w:t>P2 High</w:t>
            </w:r>
          </w:p>
        </w:tc>
        <w:tc>
          <w:tcPr>
            <w:tcW w:w="7802" w:type="dxa"/>
          </w:tcPr>
          <w:p w14:paraId="28EDEE9E" w14:textId="3F116B70" w:rsidR="00B13395" w:rsidRPr="00821B57" w:rsidRDefault="006E2EC6" w:rsidP="003F4440">
            <w:pPr>
              <w:rPr>
                <w:rFonts w:cs="Arial"/>
                <w:szCs w:val="20"/>
              </w:rPr>
            </w:pPr>
            <w:r>
              <w:rPr>
                <w:rFonts w:cs="Arial"/>
                <w:szCs w:val="20"/>
                <w:lang w:val="en"/>
              </w:rPr>
              <w:t>An incident should be prioritised as ‘P2 High’ if the incident has a very serious impact on business processes or IT processes related to business processes. This is usually due to (but not limited to) the following:</w:t>
            </w:r>
          </w:p>
          <w:p w14:paraId="4AE7F7B1" w14:textId="4953BC91" w:rsidR="00B13395" w:rsidRPr="00821B57" w:rsidRDefault="378CD442" w:rsidP="40837CEE">
            <w:pPr>
              <w:pStyle w:val="Sraopastraipa"/>
              <w:rPr>
                <w:sz w:val="20"/>
                <w:szCs w:val="20"/>
              </w:rPr>
            </w:pPr>
            <w:r w:rsidRPr="40837CEE">
              <w:rPr>
                <w:sz w:val="20"/>
                <w:szCs w:val="20"/>
                <w:lang w:val="en"/>
              </w:rPr>
              <w:t>The Service production environment (PROD) has deteriorated</w:t>
            </w:r>
          </w:p>
          <w:p w14:paraId="2D18CEDC" w14:textId="2C75DF78" w:rsidR="00B13395" w:rsidRPr="00821B57" w:rsidRDefault="378CD442" w:rsidP="40837CEE">
            <w:pPr>
              <w:pStyle w:val="Sraopastraipa"/>
              <w:rPr>
                <w:sz w:val="20"/>
                <w:szCs w:val="20"/>
              </w:rPr>
            </w:pPr>
            <w:r w:rsidRPr="40837CEE">
              <w:rPr>
                <w:sz w:val="20"/>
                <w:szCs w:val="20"/>
                <w:lang w:val="en"/>
              </w:rPr>
              <w:t>Impact is felt by 10</w:t>
            </w:r>
            <w:r w:rsidR="30E343BE" w:rsidRPr="40837CEE">
              <w:rPr>
                <w:sz w:val="20"/>
                <w:szCs w:val="20"/>
                <w:lang w:val="en"/>
              </w:rPr>
              <w:t xml:space="preserve"> (ten) </w:t>
            </w:r>
            <w:r w:rsidRPr="40837CEE">
              <w:rPr>
                <w:sz w:val="20"/>
                <w:szCs w:val="20"/>
                <w:lang w:val="en"/>
              </w:rPr>
              <w:t>%-49</w:t>
            </w:r>
            <w:r w:rsidR="7EE50247" w:rsidRPr="40837CEE">
              <w:rPr>
                <w:sz w:val="20"/>
                <w:szCs w:val="20"/>
                <w:lang w:val="en"/>
              </w:rPr>
              <w:t xml:space="preserve"> (forty-nine) </w:t>
            </w:r>
            <w:r w:rsidRPr="40837CEE">
              <w:rPr>
                <w:sz w:val="20"/>
                <w:szCs w:val="20"/>
                <w:lang w:val="en"/>
              </w:rPr>
              <w:t>% of Service users</w:t>
            </w:r>
          </w:p>
          <w:p w14:paraId="171D8641" w14:textId="02B87ECB" w:rsidR="00F03537" w:rsidRPr="00821B57" w:rsidRDefault="008B426C" w:rsidP="00EC4D66">
            <w:pPr>
              <w:pStyle w:val="Sraopastraipa"/>
              <w:numPr>
                <w:ilvl w:val="0"/>
                <w:numId w:val="15"/>
              </w:numPr>
              <w:rPr>
                <w:sz w:val="20"/>
                <w:szCs w:val="20"/>
              </w:rPr>
            </w:pPr>
            <w:r>
              <w:rPr>
                <w:sz w:val="20"/>
                <w:szCs w:val="20"/>
                <w:lang w:val="en"/>
              </w:rPr>
              <w:t>Disruption of essential system components or functions (rolling stock and crew control, crew self-service)</w:t>
            </w:r>
          </w:p>
          <w:p w14:paraId="73F56D4D" w14:textId="410ABB70" w:rsidR="008B426C" w:rsidRPr="00821B57" w:rsidRDefault="02226911" w:rsidP="40837CEE">
            <w:pPr>
              <w:pStyle w:val="Sraopastraipa"/>
              <w:rPr>
                <w:sz w:val="20"/>
                <w:szCs w:val="20"/>
              </w:rPr>
            </w:pPr>
            <w:r w:rsidRPr="40837CEE">
              <w:rPr>
                <w:sz w:val="20"/>
                <w:szCs w:val="20"/>
                <w:lang w:val="en"/>
              </w:rPr>
              <w:t>Other System components or functions are fully dysfunction or unavailable</w:t>
            </w:r>
          </w:p>
          <w:p w14:paraId="288E1C8C" w14:textId="53C57E0B" w:rsidR="008B426C" w:rsidRPr="00821B57" w:rsidRDefault="7A53A979" w:rsidP="40837CEE">
            <w:pPr>
              <w:pStyle w:val="Sraopastraipa"/>
              <w:rPr>
                <w:sz w:val="20"/>
                <w:szCs w:val="20"/>
              </w:rPr>
            </w:pPr>
            <w:r w:rsidRPr="40837CEE">
              <w:rPr>
                <w:sz w:val="20"/>
                <w:szCs w:val="20"/>
                <w:lang w:val="en"/>
              </w:rPr>
              <w:t>Damage to business transactions occurs</w:t>
            </w:r>
          </w:p>
          <w:p w14:paraId="6EE9E559" w14:textId="5A815B57" w:rsidR="008B426C" w:rsidRPr="00821B57" w:rsidRDefault="397818EA" w:rsidP="40837CEE">
            <w:pPr>
              <w:pStyle w:val="Sraopastraipa"/>
              <w:rPr>
                <w:sz w:val="20"/>
                <w:szCs w:val="20"/>
              </w:rPr>
            </w:pPr>
            <w:r w:rsidRPr="40837CEE">
              <w:rPr>
                <w:sz w:val="20"/>
                <w:szCs w:val="20"/>
                <w:lang w:val="en"/>
              </w:rPr>
              <w:t>Users (business and IT) cannot user the Services</w:t>
            </w:r>
          </w:p>
          <w:p w14:paraId="1E1073E8" w14:textId="2F99EF4D" w:rsidR="008B426C" w:rsidRPr="00821B57" w:rsidRDefault="7A53A979" w:rsidP="40837CEE">
            <w:pPr>
              <w:pStyle w:val="Sraopastraipa"/>
              <w:rPr>
                <w:sz w:val="20"/>
                <w:szCs w:val="20"/>
              </w:rPr>
            </w:pPr>
            <w:r w:rsidRPr="40837CEE">
              <w:rPr>
                <w:sz w:val="20"/>
                <w:szCs w:val="20"/>
                <w:lang w:val="en"/>
              </w:rPr>
              <w:t>Issues related to future or ongoing upgrades of the PROD environment</w:t>
            </w:r>
          </w:p>
          <w:p w14:paraId="12EDC7C7" w14:textId="26B0896C" w:rsidR="00B13395" w:rsidRPr="00821B57" w:rsidRDefault="006E2EC6" w:rsidP="00EC4D66">
            <w:pPr>
              <w:pStyle w:val="Sraopastraipa"/>
              <w:numPr>
                <w:ilvl w:val="0"/>
                <w:numId w:val="15"/>
              </w:numPr>
              <w:rPr>
                <w:sz w:val="20"/>
                <w:szCs w:val="20"/>
              </w:rPr>
            </w:pPr>
            <w:r>
              <w:rPr>
                <w:sz w:val="20"/>
                <w:szCs w:val="20"/>
                <w:lang w:val="en"/>
              </w:rPr>
              <w:t>Workaround is not present or is ineffective. The incident needs to be dealt with urgently, as the failure could lead to losses.</w:t>
            </w:r>
          </w:p>
        </w:tc>
      </w:tr>
      <w:tr w:rsidR="00B13395" w:rsidRPr="00821B57" w14:paraId="155822B1" w14:textId="77777777" w:rsidTr="40837CEE">
        <w:trPr>
          <w:trHeight w:val="763"/>
        </w:trPr>
        <w:tc>
          <w:tcPr>
            <w:tcW w:w="1830" w:type="dxa"/>
          </w:tcPr>
          <w:p w14:paraId="06971849" w14:textId="2D684678" w:rsidR="00B13395" w:rsidRPr="00821B57" w:rsidRDefault="006E2EC6" w:rsidP="001B2AE3">
            <w:pPr>
              <w:jc w:val="center"/>
              <w:rPr>
                <w:rFonts w:cs="Arial"/>
                <w:b/>
                <w:bCs/>
                <w:szCs w:val="20"/>
              </w:rPr>
            </w:pPr>
            <w:r>
              <w:rPr>
                <w:rFonts w:cs="Arial"/>
                <w:b/>
                <w:bCs/>
                <w:szCs w:val="20"/>
                <w:lang w:val="en"/>
              </w:rPr>
              <w:t>P3 Medium</w:t>
            </w:r>
          </w:p>
        </w:tc>
        <w:tc>
          <w:tcPr>
            <w:tcW w:w="7802" w:type="dxa"/>
          </w:tcPr>
          <w:p w14:paraId="6D8B5566" w14:textId="186DC7D8" w:rsidR="00B13395" w:rsidRPr="00821B57" w:rsidRDefault="378CD442" w:rsidP="40837CEE">
            <w:pPr>
              <w:rPr>
                <w:rFonts w:cs="Arial"/>
              </w:rPr>
            </w:pPr>
            <w:r w:rsidRPr="40837CEE">
              <w:rPr>
                <w:rFonts w:cs="Arial"/>
                <w:lang w:val="en"/>
              </w:rPr>
              <w:t>An incident should be prioritised as ‘P3 Medium’ if non-essential operations are affected. There is a solution to the workaround, but it does not fully meet the required functionality or additional steps are needed. The unavailability of the Service is felt by less than 1</w:t>
            </w:r>
            <w:r w:rsidR="6465D216" w:rsidRPr="40837CEE">
              <w:rPr>
                <w:rFonts w:cs="Arial"/>
                <w:lang w:val="en"/>
              </w:rPr>
              <w:t xml:space="preserve"> (one) </w:t>
            </w:r>
            <w:r w:rsidRPr="40837CEE">
              <w:rPr>
                <w:rFonts w:cs="Arial"/>
                <w:lang w:val="en"/>
              </w:rPr>
              <w:t>% of Service users.</w:t>
            </w:r>
          </w:p>
        </w:tc>
      </w:tr>
      <w:tr w:rsidR="00B13395" w:rsidRPr="00821B57" w14:paraId="08B8C48A" w14:textId="77777777" w:rsidTr="40837CEE">
        <w:trPr>
          <w:trHeight w:val="757"/>
        </w:trPr>
        <w:tc>
          <w:tcPr>
            <w:tcW w:w="1830" w:type="dxa"/>
          </w:tcPr>
          <w:p w14:paraId="7137A4DC" w14:textId="0000F679" w:rsidR="00B13395" w:rsidRPr="00821B57" w:rsidRDefault="006E2EC6" w:rsidP="001B2AE3">
            <w:pPr>
              <w:jc w:val="center"/>
              <w:rPr>
                <w:rFonts w:cs="Arial"/>
                <w:b/>
                <w:bCs/>
                <w:szCs w:val="20"/>
              </w:rPr>
            </w:pPr>
            <w:r>
              <w:rPr>
                <w:rFonts w:cs="Arial"/>
                <w:b/>
                <w:bCs/>
                <w:szCs w:val="20"/>
                <w:lang w:val="en"/>
              </w:rPr>
              <w:t>P4 Low</w:t>
            </w:r>
          </w:p>
        </w:tc>
        <w:tc>
          <w:tcPr>
            <w:tcW w:w="7802" w:type="dxa"/>
          </w:tcPr>
          <w:p w14:paraId="1DC0CE58" w14:textId="412D824B" w:rsidR="00B13395" w:rsidRPr="00821B57" w:rsidRDefault="006E2EC6" w:rsidP="003F4440">
            <w:pPr>
              <w:rPr>
                <w:rFonts w:cs="Arial"/>
                <w:szCs w:val="20"/>
              </w:rPr>
            </w:pPr>
            <w:r>
              <w:rPr>
                <w:rFonts w:cs="Arial"/>
                <w:szCs w:val="20"/>
                <w:lang w:val="en"/>
              </w:rPr>
              <w:t>An incident should be prioritised as ‘P4 Low’ if the fault has little or no effect on the normal operation of the System. One user of the Service is affected.</w:t>
            </w:r>
          </w:p>
        </w:tc>
      </w:tr>
    </w:tbl>
    <w:p w14:paraId="335888F2" w14:textId="73E51761" w:rsidR="00153155" w:rsidRPr="00821B57" w:rsidRDefault="00153155" w:rsidP="00153155">
      <w:pPr>
        <w:pStyle w:val="Pagrindinistekstas"/>
        <w:spacing w:before="38"/>
        <w:ind w:left="426"/>
        <w:jc w:val="left"/>
        <w:rPr>
          <w:rFonts w:cs="Arial"/>
          <w:szCs w:val="20"/>
        </w:rPr>
      </w:pPr>
    </w:p>
    <w:p w14:paraId="4602C8FB" w14:textId="500D25BD" w:rsidR="00B13395" w:rsidRPr="00821B57" w:rsidRDefault="00153155" w:rsidP="00153155">
      <w:pPr>
        <w:rPr>
          <w:rFonts w:cs="Arial"/>
          <w:szCs w:val="20"/>
        </w:rPr>
      </w:pPr>
      <w:r>
        <w:rPr>
          <w:rFonts w:cs="Arial"/>
          <w:szCs w:val="20"/>
          <w:lang w:val="en"/>
        </w:rPr>
        <w:br w:type="page"/>
      </w:r>
    </w:p>
    <w:p w14:paraId="668A8933" w14:textId="5A2921C9" w:rsidR="00B13395" w:rsidRPr="00821B57" w:rsidRDefault="002178AF" w:rsidP="00EC4D66">
      <w:pPr>
        <w:pStyle w:val="Antrat2"/>
        <w:rPr>
          <w:rFonts w:cs="Arial"/>
          <w:szCs w:val="20"/>
        </w:rPr>
      </w:pPr>
      <w:r>
        <w:rPr>
          <w:rFonts w:cs="Arial"/>
          <w:bCs/>
          <w:szCs w:val="20"/>
          <w:lang w:val="en"/>
        </w:rPr>
        <w:lastRenderedPageBreak/>
        <w:t>Response and Resolution Times</w:t>
      </w:r>
    </w:p>
    <w:p w14:paraId="6BBE48D5" w14:textId="76082174" w:rsidR="00B13395" w:rsidRPr="00821B57" w:rsidRDefault="006E2EC6" w:rsidP="00EC4D66">
      <w:pPr>
        <w:pStyle w:val="Sraopastraipa"/>
        <w:rPr>
          <w:sz w:val="20"/>
          <w:szCs w:val="20"/>
        </w:rPr>
      </w:pPr>
      <w:r>
        <w:rPr>
          <w:sz w:val="20"/>
          <w:szCs w:val="20"/>
          <w:lang w:val="en"/>
        </w:rPr>
        <w:t>The Client may contact the Supplier in one of the following ways:</w:t>
      </w:r>
    </w:p>
    <w:p w14:paraId="7DFD1560" w14:textId="7FBC08B8" w:rsidR="00B13395" w:rsidRPr="00821B57" w:rsidRDefault="378CD442" w:rsidP="00F017E6">
      <w:pPr>
        <w:pStyle w:val="Sraopastraipa"/>
        <w:ind w:left="900" w:hanging="900"/>
        <w:rPr>
          <w:sz w:val="20"/>
          <w:szCs w:val="20"/>
        </w:rPr>
      </w:pPr>
      <w:r w:rsidRPr="40837CEE">
        <w:rPr>
          <w:sz w:val="20"/>
          <w:szCs w:val="20"/>
          <w:lang w:val="en"/>
        </w:rPr>
        <w:t>Support portal (the web address will be provided by the Supplier during the execution of the Contract. The Supplier will provide login access to its self-service portal to the Client’s staff responsible for the System and/or its administrators).</w:t>
      </w:r>
    </w:p>
    <w:p w14:paraId="712A09C5" w14:textId="077BA71F" w:rsidR="00B13395" w:rsidRPr="00821B57" w:rsidRDefault="378CD442" w:rsidP="00F017E6">
      <w:pPr>
        <w:pStyle w:val="Sraopastraipa"/>
        <w:ind w:left="900" w:hanging="900"/>
        <w:rPr>
          <w:sz w:val="20"/>
          <w:szCs w:val="20"/>
        </w:rPr>
      </w:pPr>
      <w:r w:rsidRPr="40837CEE">
        <w:rPr>
          <w:sz w:val="20"/>
          <w:szCs w:val="20"/>
          <w:lang w:val="en"/>
        </w:rPr>
        <w:t xml:space="preserve">By telephone (the Supplier’s </w:t>
      </w:r>
      <w:proofErr w:type="gramStart"/>
      <w:r w:rsidRPr="40837CEE">
        <w:rPr>
          <w:sz w:val="20"/>
          <w:szCs w:val="20"/>
          <w:lang w:val="en"/>
        </w:rPr>
        <w:t>responsible personnel</w:t>
      </w:r>
      <w:proofErr w:type="gramEnd"/>
      <w:r w:rsidRPr="40837CEE">
        <w:rPr>
          <w:sz w:val="20"/>
          <w:szCs w:val="20"/>
          <w:lang w:val="en"/>
        </w:rPr>
        <w:t xml:space="preserve"> will be required to register the request in the Supplier’s Support Portal </w:t>
      </w:r>
      <w:proofErr w:type="gramStart"/>
      <w:r w:rsidRPr="40837CEE">
        <w:rPr>
          <w:sz w:val="20"/>
          <w:szCs w:val="20"/>
          <w:lang w:val="en"/>
        </w:rPr>
        <w:t>at a later date</w:t>
      </w:r>
      <w:proofErr w:type="gramEnd"/>
      <w:r w:rsidRPr="40837CEE">
        <w:rPr>
          <w:sz w:val="20"/>
          <w:szCs w:val="20"/>
          <w:lang w:val="en"/>
        </w:rPr>
        <w:t>).</w:t>
      </w:r>
    </w:p>
    <w:p w14:paraId="74C5BB2E" w14:textId="08848334" w:rsidR="00B13395" w:rsidRPr="00821B57" w:rsidRDefault="019F7E79" w:rsidP="00F017E6">
      <w:pPr>
        <w:pStyle w:val="Sraopastraipa"/>
        <w:ind w:left="900" w:hanging="900"/>
        <w:rPr>
          <w:sz w:val="20"/>
          <w:szCs w:val="20"/>
        </w:rPr>
      </w:pPr>
      <w:r w:rsidRPr="40837CEE">
        <w:rPr>
          <w:sz w:val="20"/>
          <w:szCs w:val="20"/>
          <w:lang w:val="en"/>
        </w:rPr>
        <w:t>Client’s IT self-service (the Supplier must integrate the Client’s ITSM (ServiceNow system via API).</w:t>
      </w:r>
    </w:p>
    <w:p w14:paraId="60AAD436" w14:textId="06571964" w:rsidR="00B13395" w:rsidRPr="00821B57" w:rsidRDefault="006E2EC6" w:rsidP="00EC4D66">
      <w:pPr>
        <w:pStyle w:val="Sraopastraipa"/>
        <w:rPr>
          <w:sz w:val="20"/>
          <w:szCs w:val="20"/>
        </w:rPr>
      </w:pPr>
      <w:r>
        <w:rPr>
          <w:sz w:val="20"/>
          <w:szCs w:val="20"/>
          <w:lang w:val="en"/>
        </w:rPr>
        <w:t>The status of all registered Incidents is monitored via the support portal (and/or ITSM, if available) and may be viewable by the Client’s support team. The Response Time is the same regardless of how the Incident was registered with the Supplier.</w:t>
      </w:r>
    </w:p>
    <w:p w14:paraId="149C093E" w14:textId="5FE60264" w:rsidR="00B13395" w:rsidRPr="00821B57" w:rsidRDefault="00E25182" w:rsidP="00EC4D66">
      <w:pPr>
        <w:pStyle w:val="Sraopastraipa"/>
        <w:rPr>
          <w:sz w:val="20"/>
          <w:szCs w:val="20"/>
        </w:rPr>
      </w:pPr>
      <w:r>
        <w:rPr>
          <w:sz w:val="20"/>
          <w:szCs w:val="20"/>
          <w:lang w:val="en"/>
        </w:rPr>
        <w:t xml:space="preserve">Support and maintenance of the System is provided at </w:t>
      </w:r>
      <w:bookmarkStart w:id="0" w:name="_Hlk214913932"/>
      <w:r>
        <w:rPr>
          <w:sz w:val="20"/>
          <w:szCs w:val="20"/>
          <w:lang w:val="en"/>
        </w:rPr>
        <w:t xml:space="preserve">24 (twenty-four) hours a day, seven (7) days a week, including all non-working days and public holidays. </w:t>
      </w:r>
      <w:bookmarkEnd w:id="0"/>
      <w:r>
        <w:rPr>
          <w:sz w:val="20"/>
          <w:szCs w:val="20"/>
          <w:lang w:val="en"/>
        </w:rPr>
        <w:t>Support is available in Lithuanian and/or English.</w:t>
      </w:r>
    </w:p>
    <w:p w14:paraId="411B3909" w14:textId="6FE48380" w:rsidR="00B13395" w:rsidRPr="00821B57" w:rsidRDefault="007F4E18" w:rsidP="007F4E18">
      <w:pPr>
        <w:pStyle w:val="Pagrindinistekstas"/>
        <w:spacing w:before="33" w:after="240"/>
        <w:jc w:val="right"/>
        <w:rPr>
          <w:rFonts w:cs="Arial"/>
          <w:i/>
          <w:iCs/>
          <w:szCs w:val="20"/>
        </w:rPr>
      </w:pPr>
      <w:r>
        <w:rPr>
          <w:rFonts w:cs="Arial"/>
          <w:i/>
          <w:iCs/>
          <w:szCs w:val="20"/>
          <w:lang w:val="en"/>
        </w:rPr>
        <w:t>Table 3. Response and Resolution Times</w:t>
      </w:r>
    </w:p>
    <w:tbl>
      <w:tblPr>
        <w:tblW w:w="9768" w:type="dxa"/>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1350"/>
        <w:gridCol w:w="1472"/>
        <w:gridCol w:w="1605"/>
        <w:gridCol w:w="1350"/>
        <w:gridCol w:w="1875"/>
        <w:gridCol w:w="2116"/>
      </w:tblGrid>
      <w:tr w:rsidR="00D82B13" w:rsidRPr="00821B57" w14:paraId="0B24BEB5" w14:textId="77777777" w:rsidTr="00F017E6">
        <w:trPr>
          <w:trHeight w:val="503"/>
        </w:trPr>
        <w:tc>
          <w:tcPr>
            <w:tcW w:w="1350" w:type="dxa"/>
          </w:tcPr>
          <w:p w14:paraId="4C67D9DF" w14:textId="3E5AEFCB" w:rsidR="00D82B13" w:rsidRPr="00821B57" w:rsidRDefault="00D82B13" w:rsidP="001B2AE3">
            <w:pPr>
              <w:jc w:val="center"/>
              <w:rPr>
                <w:rFonts w:cs="Arial"/>
                <w:b/>
                <w:bCs/>
                <w:szCs w:val="20"/>
              </w:rPr>
            </w:pPr>
            <w:r>
              <w:rPr>
                <w:rFonts w:cs="Arial"/>
                <w:b/>
                <w:bCs/>
                <w:szCs w:val="20"/>
                <w:lang w:val="en"/>
              </w:rPr>
              <w:t>Incident priority</w:t>
            </w:r>
          </w:p>
        </w:tc>
        <w:tc>
          <w:tcPr>
            <w:tcW w:w="1472" w:type="dxa"/>
          </w:tcPr>
          <w:p w14:paraId="471E246A" w14:textId="4C8ADFD7" w:rsidR="00D82B13" w:rsidRPr="00821B57" w:rsidRDefault="00D82B13" w:rsidP="001B2AE3">
            <w:pPr>
              <w:jc w:val="center"/>
              <w:rPr>
                <w:rFonts w:cs="Arial"/>
                <w:b/>
                <w:bCs/>
                <w:szCs w:val="20"/>
              </w:rPr>
            </w:pPr>
            <w:r>
              <w:rPr>
                <w:rFonts w:cs="Arial"/>
                <w:b/>
                <w:bCs/>
                <w:szCs w:val="20"/>
                <w:lang w:val="en"/>
              </w:rPr>
              <w:t>Response Time</w:t>
            </w:r>
          </w:p>
        </w:tc>
        <w:tc>
          <w:tcPr>
            <w:tcW w:w="1605" w:type="dxa"/>
          </w:tcPr>
          <w:p w14:paraId="6A67DFA1" w14:textId="2B9FDB24" w:rsidR="00D82B13" w:rsidRPr="00821B57" w:rsidRDefault="00D82B13" w:rsidP="001B2AE3">
            <w:pPr>
              <w:jc w:val="center"/>
              <w:rPr>
                <w:rFonts w:cs="Arial"/>
                <w:b/>
                <w:bCs/>
                <w:szCs w:val="20"/>
              </w:rPr>
            </w:pPr>
            <w:r>
              <w:rPr>
                <w:rFonts w:cs="Arial"/>
                <w:b/>
                <w:bCs/>
                <w:szCs w:val="20"/>
                <w:lang w:val="en"/>
              </w:rPr>
              <w:t>Resolution Time</w:t>
            </w:r>
          </w:p>
        </w:tc>
        <w:tc>
          <w:tcPr>
            <w:tcW w:w="1350" w:type="dxa"/>
          </w:tcPr>
          <w:p w14:paraId="351FE971" w14:textId="4BC709E1" w:rsidR="00D82B13" w:rsidRPr="00821B57" w:rsidRDefault="00910CB4" w:rsidP="00D82B13">
            <w:pPr>
              <w:jc w:val="center"/>
              <w:rPr>
                <w:rFonts w:cs="Arial"/>
                <w:b/>
                <w:bCs/>
                <w:szCs w:val="20"/>
              </w:rPr>
            </w:pPr>
            <w:r>
              <w:rPr>
                <w:rFonts w:cs="Arial"/>
                <w:b/>
                <w:bCs/>
                <w:szCs w:val="20"/>
                <w:lang w:val="en"/>
              </w:rPr>
              <w:t>Response Feedback</w:t>
            </w:r>
          </w:p>
        </w:tc>
        <w:tc>
          <w:tcPr>
            <w:tcW w:w="1875" w:type="dxa"/>
          </w:tcPr>
          <w:p w14:paraId="2DFB1D9F" w14:textId="58FE76C9" w:rsidR="00D82B13" w:rsidRPr="00821B57" w:rsidRDefault="00D82B13" w:rsidP="001B2AE3">
            <w:pPr>
              <w:jc w:val="center"/>
              <w:rPr>
                <w:rFonts w:cs="Arial"/>
                <w:b/>
                <w:bCs/>
                <w:szCs w:val="20"/>
              </w:rPr>
            </w:pPr>
            <w:r>
              <w:rPr>
                <w:rFonts w:cs="Arial"/>
                <w:b/>
                <w:bCs/>
                <w:szCs w:val="20"/>
                <w:lang w:val="en"/>
              </w:rPr>
              <w:t>Required SLA</w:t>
            </w:r>
          </w:p>
        </w:tc>
        <w:tc>
          <w:tcPr>
            <w:tcW w:w="2116" w:type="dxa"/>
          </w:tcPr>
          <w:p w14:paraId="15AC3973" w14:textId="08B3EE2C" w:rsidR="00D82B13" w:rsidRPr="00821B57" w:rsidRDefault="00D82B13" w:rsidP="001B2AE3">
            <w:pPr>
              <w:jc w:val="center"/>
              <w:rPr>
                <w:rFonts w:cs="Arial"/>
                <w:b/>
                <w:bCs/>
                <w:szCs w:val="20"/>
              </w:rPr>
            </w:pPr>
            <w:r>
              <w:rPr>
                <w:rFonts w:cs="Arial"/>
                <w:b/>
                <w:bCs/>
                <w:szCs w:val="20"/>
                <w:lang w:val="en"/>
              </w:rPr>
              <w:t>Working hours</w:t>
            </w:r>
          </w:p>
        </w:tc>
      </w:tr>
      <w:tr w:rsidR="003929AC" w:rsidRPr="00821B57" w14:paraId="613DD91D" w14:textId="77777777" w:rsidTr="00F017E6">
        <w:trPr>
          <w:trHeight w:val="508"/>
        </w:trPr>
        <w:tc>
          <w:tcPr>
            <w:tcW w:w="1350" w:type="dxa"/>
          </w:tcPr>
          <w:p w14:paraId="1BB4D5A3" w14:textId="77777777" w:rsidR="003929AC" w:rsidRPr="00821B57" w:rsidRDefault="003929AC" w:rsidP="003929AC">
            <w:pPr>
              <w:rPr>
                <w:rFonts w:cs="Arial"/>
                <w:szCs w:val="20"/>
              </w:rPr>
            </w:pPr>
            <w:r>
              <w:rPr>
                <w:rFonts w:cs="Arial"/>
                <w:szCs w:val="20"/>
                <w:lang w:val="en"/>
              </w:rPr>
              <w:t>P1</w:t>
            </w:r>
          </w:p>
        </w:tc>
        <w:tc>
          <w:tcPr>
            <w:tcW w:w="1472" w:type="dxa"/>
          </w:tcPr>
          <w:p w14:paraId="03748451" w14:textId="4325CD5E" w:rsidR="003929AC" w:rsidRPr="00821B57" w:rsidRDefault="5FCBF0CE" w:rsidP="40837CEE">
            <w:pPr>
              <w:rPr>
                <w:rFonts w:cs="Arial"/>
              </w:rPr>
            </w:pPr>
            <w:r w:rsidRPr="40837CEE">
              <w:rPr>
                <w:rFonts w:cs="Arial"/>
                <w:lang w:val="en"/>
              </w:rPr>
              <w:t xml:space="preserve">1 </w:t>
            </w:r>
            <w:r w:rsidR="2EC94C57" w:rsidRPr="40837CEE">
              <w:rPr>
                <w:rFonts w:cs="Arial"/>
                <w:lang w:val="en"/>
              </w:rPr>
              <w:t xml:space="preserve">(one) </w:t>
            </w:r>
            <w:r w:rsidRPr="40837CEE">
              <w:rPr>
                <w:rFonts w:cs="Arial"/>
                <w:lang w:val="en"/>
              </w:rPr>
              <w:t>hour</w:t>
            </w:r>
          </w:p>
        </w:tc>
        <w:tc>
          <w:tcPr>
            <w:tcW w:w="1605" w:type="dxa"/>
          </w:tcPr>
          <w:p w14:paraId="2804D073" w14:textId="4EFF7D66" w:rsidR="003929AC" w:rsidRPr="00821B57" w:rsidRDefault="7EF19EEC" w:rsidP="40837CEE">
            <w:pPr>
              <w:rPr>
                <w:rFonts w:cs="Arial"/>
              </w:rPr>
            </w:pPr>
            <w:r w:rsidRPr="40837CEE">
              <w:rPr>
                <w:rFonts w:cs="Arial"/>
                <w:lang w:val="en"/>
              </w:rPr>
              <w:t xml:space="preserve">Intermediate workaround – 2 </w:t>
            </w:r>
            <w:r w:rsidR="74D3FE67" w:rsidRPr="40837CEE">
              <w:rPr>
                <w:rFonts w:cs="Arial"/>
                <w:lang w:val="en"/>
              </w:rPr>
              <w:t xml:space="preserve">(two) </w:t>
            </w:r>
            <w:r w:rsidRPr="40837CEE">
              <w:rPr>
                <w:rFonts w:cs="Arial"/>
                <w:lang w:val="en"/>
              </w:rPr>
              <w:t xml:space="preserve">hours, Full workaround – 4 </w:t>
            </w:r>
            <w:r w:rsidR="78995D1E" w:rsidRPr="40837CEE">
              <w:rPr>
                <w:rFonts w:cs="Arial"/>
                <w:lang w:val="en"/>
              </w:rPr>
              <w:t xml:space="preserve">(four) </w:t>
            </w:r>
            <w:r w:rsidRPr="40837CEE">
              <w:rPr>
                <w:rFonts w:cs="Arial"/>
                <w:lang w:val="en"/>
              </w:rPr>
              <w:t>hours.</w:t>
            </w:r>
          </w:p>
        </w:tc>
        <w:tc>
          <w:tcPr>
            <w:tcW w:w="1350" w:type="dxa"/>
          </w:tcPr>
          <w:p w14:paraId="7BCF407D" w14:textId="31D9E20A" w:rsidR="003929AC" w:rsidRPr="00821B57" w:rsidRDefault="5FCBF0CE" w:rsidP="40837CEE">
            <w:pPr>
              <w:rPr>
                <w:rFonts w:cs="Arial"/>
                <w:spacing w:val="-5"/>
              </w:rPr>
            </w:pPr>
            <w:r w:rsidRPr="40837CEE">
              <w:rPr>
                <w:rFonts w:cs="Arial"/>
                <w:lang w:val="en"/>
              </w:rPr>
              <w:t xml:space="preserve">1 </w:t>
            </w:r>
            <w:r w:rsidR="5E765837" w:rsidRPr="40837CEE">
              <w:rPr>
                <w:rFonts w:cs="Arial"/>
                <w:lang w:val="en"/>
              </w:rPr>
              <w:t xml:space="preserve">(one) </w:t>
            </w:r>
            <w:r w:rsidRPr="40837CEE">
              <w:rPr>
                <w:rFonts w:cs="Arial"/>
                <w:lang w:val="en"/>
              </w:rPr>
              <w:t>hour</w:t>
            </w:r>
          </w:p>
        </w:tc>
        <w:tc>
          <w:tcPr>
            <w:tcW w:w="1875" w:type="dxa"/>
          </w:tcPr>
          <w:p w14:paraId="5BBD8805" w14:textId="5A9586A3" w:rsidR="003929AC" w:rsidRPr="00821B57" w:rsidRDefault="5FCBF0CE" w:rsidP="40837CEE">
            <w:pPr>
              <w:rPr>
                <w:rFonts w:cs="Arial"/>
              </w:rPr>
            </w:pPr>
            <w:r w:rsidRPr="40837CEE">
              <w:rPr>
                <w:rFonts w:cs="Arial"/>
                <w:lang w:val="en"/>
              </w:rPr>
              <w:t>99</w:t>
            </w:r>
            <w:r w:rsidR="6EB5CDC2" w:rsidRPr="40837CEE">
              <w:rPr>
                <w:rFonts w:cs="Arial"/>
                <w:lang w:val="en"/>
              </w:rPr>
              <w:t xml:space="preserve"> </w:t>
            </w:r>
            <w:r w:rsidR="6EB5CDC2" w:rsidRPr="40837CEE">
              <w:rPr>
                <w:rFonts w:cs="Arial"/>
                <w:szCs w:val="20"/>
                <w:lang w:val="en"/>
              </w:rPr>
              <w:t>(</w:t>
            </w:r>
            <w:r w:rsidR="6EB5CDC2" w:rsidRPr="00F017E6">
              <w:rPr>
                <w:rFonts w:eastAsia="Arial" w:cs="Arial"/>
                <w:color w:val="444746"/>
                <w:szCs w:val="20"/>
                <w:lang w:val="en"/>
              </w:rPr>
              <w:t>ninety-nine</w:t>
            </w:r>
            <w:r w:rsidR="6EB5CDC2" w:rsidRPr="40837CEE">
              <w:rPr>
                <w:rFonts w:eastAsia="Arial" w:cs="Arial"/>
                <w:szCs w:val="20"/>
                <w:lang w:val="en"/>
              </w:rPr>
              <w:t xml:space="preserve">) </w:t>
            </w:r>
            <w:r w:rsidRPr="40837CEE">
              <w:rPr>
                <w:rFonts w:cs="Arial"/>
                <w:lang w:val="en"/>
              </w:rPr>
              <w:t>%</w:t>
            </w:r>
          </w:p>
        </w:tc>
        <w:tc>
          <w:tcPr>
            <w:tcW w:w="2116" w:type="dxa"/>
          </w:tcPr>
          <w:p w14:paraId="11180328" w14:textId="3D218F39" w:rsidR="003929AC" w:rsidRPr="00821B57" w:rsidRDefault="5EB23A1F" w:rsidP="40837CEE">
            <w:pPr>
              <w:rPr>
                <w:rFonts w:cs="Arial"/>
                <w:highlight w:val="yellow"/>
              </w:rPr>
            </w:pPr>
            <w:r w:rsidRPr="40837CEE">
              <w:rPr>
                <w:rFonts w:cs="Arial"/>
                <w:lang w:val="en"/>
              </w:rPr>
              <w:t xml:space="preserve">24 </w:t>
            </w:r>
            <w:r w:rsidR="46D66F0D" w:rsidRPr="40837CEE">
              <w:rPr>
                <w:rFonts w:cs="Arial"/>
                <w:lang w:val="en"/>
              </w:rPr>
              <w:t xml:space="preserve">(twenty-four) </w:t>
            </w:r>
            <w:r w:rsidRPr="40837CEE">
              <w:rPr>
                <w:rFonts w:cs="Arial"/>
                <w:lang w:val="en"/>
              </w:rPr>
              <w:t xml:space="preserve">hours a day, 7 </w:t>
            </w:r>
            <w:r w:rsidR="12324AD4" w:rsidRPr="40837CEE">
              <w:rPr>
                <w:rFonts w:cs="Arial"/>
                <w:lang w:val="en"/>
              </w:rPr>
              <w:t xml:space="preserve">(seven) </w:t>
            </w:r>
            <w:r w:rsidRPr="40837CEE">
              <w:rPr>
                <w:rFonts w:cs="Arial"/>
                <w:lang w:val="en"/>
              </w:rPr>
              <w:t>days a week</w:t>
            </w:r>
          </w:p>
        </w:tc>
      </w:tr>
      <w:tr w:rsidR="003929AC" w:rsidRPr="00821B57" w14:paraId="30EB148B" w14:textId="77777777" w:rsidTr="00F017E6">
        <w:trPr>
          <w:trHeight w:val="503"/>
        </w:trPr>
        <w:tc>
          <w:tcPr>
            <w:tcW w:w="1350" w:type="dxa"/>
          </w:tcPr>
          <w:p w14:paraId="1CBF2799" w14:textId="77777777" w:rsidR="003929AC" w:rsidRPr="00821B57" w:rsidRDefault="003929AC" w:rsidP="003929AC">
            <w:pPr>
              <w:rPr>
                <w:rFonts w:cs="Arial"/>
                <w:szCs w:val="20"/>
              </w:rPr>
            </w:pPr>
            <w:r>
              <w:rPr>
                <w:rFonts w:cs="Arial"/>
                <w:szCs w:val="20"/>
                <w:lang w:val="en"/>
              </w:rPr>
              <w:t>P2</w:t>
            </w:r>
          </w:p>
        </w:tc>
        <w:tc>
          <w:tcPr>
            <w:tcW w:w="1472" w:type="dxa"/>
          </w:tcPr>
          <w:p w14:paraId="6C5EC7EF" w14:textId="5E287909" w:rsidR="003929AC" w:rsidRPr="00821B57" w:rsidRDefault="5FCBF0CE" w:rsidP="40837CEE">
            <w:pPr>
              <w:rPr>
                <w:rFonts w:cs="Arial"/>
              </w:rPr>
            </w:pPr>
            <w:r w:rsidRPr="40837CEE">
              <w:rPr>
                <w:rFonts w:cs="Arial"/>
                <w:lang w:val="en"/>
              </w:rPr>
              <w:t xml:space="preserve">2 </w:t>
            </w:r>
            <w:r w:rsidR="2EBBDB08" w:rsidRPr="40837CEE">
              <w:rPr>
                <w:rFonts w:cs="Arial"/>
                <w:lang w:val="en"/>
              </w:rPr>
              <w:t xml:space="preserve">(two) </w:t>
            </w:r>
            <w:r w:rsidRPr="40837CEE">
              <w:rPr>
                <w:rFonts w:cs="Arial"/>
                <w:lang w:val="en"/>
              </w:rPr>
              <w:t>hours</w:t>
            </w:r>
          </w:p>
        </w:tc>
        <w:tc>
          <w:tcPr>
            <w:tcW w:w="1605" w:type="dxa"/>
          </w:tcPr>
          <w:p w14:paraId="0B29143D" w14:textId="03621CA8" w:rsidR="003929AC" w:rsidRPr="00821B57" w:rsidRDefault="003929AC" w:rsidP="003929AC">
            <w:pPr>
              <w:rPr>
                <w:rFonts w:cs="Arial"/>
                <w:szCs w:val="20"/>
              </w:rPr>
            </w:pPr>
            <w:r>
              <w:rPr>
                <w:rFonts w:cs="Arial"/>
                <w:szCs w:val="20"/>
                <w:lang w:val="en"/>
              </w:rPr>
              <w:t>1 working day</w:t>
            </w:r>
          </w:p>
        </w:tc>
        <w:tc>
          <w:tcPr>
            <w:tcW w:w="1350" w:type="dxa"/>
          </w:tcPr>
          <w:p w14:paraId="2415DFD2" w14:textId="0BCA640F" w:rsidR="003929AC" w:rsidRPr="00821B57" w:rsidRDefault="176CB347" w:rsidP="40837CEE">
            <w:pPr>
              <w:rPr>
                <w:rFonts w:cs="Arial"/>
                <w:spacing w:val="-5"/>
              </w:rPr>
            </w:pPr>
            <w:r w:rsidRPr="40837CEE">
              <w:rPr>
                <w:rFonts w:cs="Arial"/>
                <w:lang w:val="en"/>
              </w:rPr>
              <w:t>4</w:t>
            </w:r>
            <w:r w:rsidR="3126C2E0" w:rsidRPr="40837CEE">
              <w:rPr>
                <w:rFonts w:cs="Arial"/>
                <w:lang w:val="en"/>
              </w:rPr>
              <w:t xml:space="preserve"> (four)</w:t>
            </w:r>
            <w:r w:rsidRPr="40837CEE">
              <w:rPr>
                <w:rFonts w:cs="Arial"/>
                <w:lang w:val="en"/>
              </w:rPr>
              <w:t xml:space="preserve"> hours</w:t>
            </w:r>
          </w:p>
        </w:tc>
        <w:tc>
          <w:tcPr>
            <w:tcW w:w="1875" w:type="dxa"/>
          </w:tcPr>
          <w:p w14:paraId="41FA17BD" w14:textId="05F905EF" w:rsidR="003929AC" w:rsidRPr="00821B57" w:rsidRDefault="5FCBF0CE" w:rsidP="40837CEE">
            <w:pPr>
              <w:rPr>
                <w:rFonts w:cs="Arial"/>
              </w:rPr>
            </w:pPr>
            <w:r w:rsidRPr="40837CEE">
              <w:rPr>
                <w:rFonts w:cs="Arial"/>
                <w:lang w:val="en"/>
              </w:rPr>
              <w:t>97</w:t>
            </w:r>
            <w:r w:rsidR="1290AABD" w:rsidRPr="40837CEE">
              <w:rPr>
                <w:rFonts w:cs="Arial"/>
                <w:lang w:val="en"/>
              </w:rPr>
              <w:t xml:space="preserve"> (</w:t>
            </w:r>
            <w:r w:rsidR="1290AABD" w:rsidRPr="00F017E6">
              <w:rPr>
                <w:rFonts w:eastAsia="Arial" w:cs="Arial"/>
                <w:color w:val="444746"/>
                <w:szCs w:val="20"/>
                <w:lang w:val="en"/>
              </w:rPr>
              <w:t>ninety-seven</w:t>
            </w:r>
            <w:r w:rsidR="1290AABD" w:rsidRPr="40837CEE">
              <w:rPr>
                <w:rFonts w:eastAsia="Arial" w:cs="Arial"/>
                <w:szCs w:val="20"/>
                <w:lang w:val="en"/>
              </w:rPr>
              <w:t xml:space="preserve">) </w:t>
            </w:r>
            <w:r w:rsidRPr="40837CEE">
              <w:rPr>
                <w:rFonts w:cs="Arial"/>
                <w:lang w:val="en"/>
              </w:rPr>
              <w:t>%</w:t>
            </w:r>
          </w:p>
        </w:tc>
        <w:tc>
          <w:tcPr>
            <w:tcW w:w="2116" w:type="dxa"/>
          </w:tcPr>
          <w:p w14:paraId="326D949D" w14:textId="0193BD74" w:rsidR="003929AC" w:rsidRPr="00821B57" w:rsidRDefault="5EB23A1F" w:rsidP="40837CEE">
            <w:pPr>
              <w:rPr>
                <w:rFonts w:cs="Arial"/>
                <w:highlight w:val="yellow"/>
              </w:rPr>
            </w:pPr>
            <w:r w:rsidRPr="40837CEE">
              <w:rPr>
                <w:rFonts w:cs="Arial"/>
                <w:lang w:val="en"/>
              </w:rPr>
              <w:t xml:space="preserve">24 </w:t>
            </w:r>
            <w:r w:rsidR="5290169F" w:rsidRPr="40837CEE">
              <w:rPr>
                <w:rFonts w:cs="Arial"/>
                <w:lang w:val="en"/>
              </w:rPr>
              <w:t xml:space="preserve">(twenty-four) </w:t>
            </w:r>
            <w:r w:rsidRPr="40837CEE">
              <w:rPr>
                <w:rFonts w:cs="Arial"/>
                <w:lang w:val="en"/>
              </w:rPr>
              <w:t xml:space="preserve">hours a day, 7 </w:t>
            </w:r>
            <w:r w:rsidR="7E7890FD" w:rsidRPr="40837CEE">
              <w:rPr>
                <w:rFonts w:cs="Arial"/>
                <w:lang w:val="en"/>
              </w:rPr>
              <w:t xml:space="preserve">(seven) </w:t>
            </w:r>
            <w:r w:rsidRPr="40837CEE">
              <w:rPr>
                <w:rFonts w:cs="Arial"/>
                <w:lang w:val="en"/>
              </w:rPr>
              <w:t>days a week</w:t>
            </w:r>
          </w:p>
        </w:tc>
      </w:tr>
      <w:tr w:rsidR="003929AC" w:rsidRPr="00821B57" w14:paraId="59740073" w14:textId="77777777" w:rsidTr="00F017E6">
        <w:trPr>
          <w:trHeight w:val="253"/>
        </w:trPr>
        <w:tc>
          <w:tcPr>
            <w:tcW w:w="1350" w:type="dxa"/>
          </w:tcPr>
          <w:p w14:paraId="457FD33D" w14:textId="77777777" w:rsidR="003929AC" w:rsidRPr="00821B57" w:rsidRDefault="003929AC" w:rsidP="003929AC">
            <w:pPr>
              <w:rPr>
                <w:rFonts w:cs="Arial"/>
                <w:szCs w:val="20"/>
              </w:rPr>
            </w:pPr>
            <w:r>
              <w:rPr>
                <w:rFonts w:cs="Arial"/>
                <w:szCs w:val="20"/>
                <w:lang w:val="en"/>
              </w:rPr>
              <w:t>P3</w:t>
            </w:r>
          </w:p>
        </w:tc>
        <w:tc>
          <w:tcPr>
            <w:tcW w:w="1472" w:type="dxa"/>
          </w:tcPr>
          <w:p w14:paraId="53D7B495" w14:textId="4539A1AA" w:rsidR="003929AC" w:rsidRPr="00821B57" w:rsidRDefault="5FCBF0CE" w:rsidP="40837CEE">
            <w:pPr>
              <w:rPr>
                <w:rFonts w:cs="Arial"/>
              </w:rPr>
            </w:pPr>
            <w:r w:rsidRPr="40837CEE">
              <w:rPr>
                <w:rFonts w:cs="Arial"/>
                <w:lang w:val="en"/>
              </w:rPr>
              <w:t xml:space="preserve">4 </w:t>
            </w:r>
            <w:r w:rsidR="33C26D8E" w:rsidRPr="40837CEE">
              <w:rPr>
                <w:rFonts w:cs="Arial"/>
                <w:lang w:val="en"/>
              </w:rPr>
              <w:t xml:space="preserve">(four) </w:t>
            </w:r>
            <w:r w:rsidRPr="40837CEE">
              <w:rPr>
                <w:rFonts w:cs="Arial"/>
                <w:lang w:val="en"/>
              </w:rPr>
              <w:t>hours</w:t>
            </w:r>
          </w:p>
        </w:tc>
        <w:tc>
          <w:tcPr>
            <w:tcW w:w="1605" w:type="dxa"/>
          </w:tcPr>
          <w:p w14:paraId="1537A7C6" w14:textId="3779D2E9" w:rsidR="003929AC" w:rsidRPr="00821B57" w:rsidRDefault="5FCBF0CE" w:rsidP="40837CEE">
            <w:pPr>
              <w:rPr>
                <w:rFonts w:cs="Arial"/>
              </w:rPr>
            </w:pPr>
            <w:r w:rsidRPr="40837CEE">
              <w:rPr>
                <w:rFonts w:cs="Arial"/>
                <w:lang w:val="en"/>
              </w:rPr>
              <w:t xml:space="preserve">3 </w:t>
            </w:r>
            <w:r w:rsidR="6F895AD6" w:rsidRPr="40837CEE">
              <w:rPr>
                <w:rFonts w:cs="Arial"/>
                <w:lang w:val="en"/>
              </w:rPr>
              <w:t xml:space="preserve">(three) </w:t>
            </w:r>
            <w:r w:rsidRPr="40837CEE">
              <w:rPr>
                <w:rFonts w:cs="Arial"/>
                <w:lang w:val="en"/>
              </w:rPr>
              <w:t>working days</w:t>
            </w:r>
          </w:p>
        </w:tc>
        <w:tc>
          <w:tcPr>
            <w:tcW w:w="1350" w:type="dxa"/>
          </w:tcPr>
          <w:p w14:paraId="66E7EA09" w14:textId="61C30B15" w:rsidR="003929AC" w:rsidRPr="00821B57" w:rsidRDefault="3D2BF882" w:rsidP="40837CEE">
            <w:pPr>
              <w:rPr>
                <w:rFonts w:cs="Arial"/>
                <w:spacing w:val="-5"/>
              </w:rPr>
            </w:pPr>
            <w:r w:rsidRPr="40837CEE">
              <w:rPr>
                <w:rFonts w:cs="Arial"/>
                <w:lang w:val="en"/>
              </w:rPr>
              <w:t xml:space="preserve">2 </w:t>
            </w:r>
            <w:r w:rsidR="58EFF94C" w:rsidRPr="40837CEE">
              <w:rPr>
                <w:rFonts w:cs="Arial"/>
                <w:lang w:val="en"/>
              </w:rPr>
              <w:t xml:space="preserve">(two) </w:t>
            </w:r>
            <w:r w:rsidRPr="40837CEE">
              <w:rPr>
                <w:rFonts w:cs="Arial"/>
                <w:lang w:val="en"/>
              </w:rPr>
              <w:t>working days</w:t>
            </w:r>
          </w:p>
        </w:tc>
        <w:tc>
          <w:tcPr>
            <w:tcW w:w="1875" w:type="dxa"/>
          </w:tcPr>
          <w:p w14:paraId="132C2323" w14:textId="491BE293" w:rsidR="003929AC" w:rsidRPr="00821B57" w:rsidRDefault="5FCBF0CE" w:rsidP="40837CEE">
            <w:pPr>
              <w:rPr>
                <w:rFonts w:cs="Arial"/>
              </w:rPr>
            </w:pPr>
            <w:r w:rsidRPr="40837CEE">
              <w:rPr>
                <w:rFonts w:cs="Arial"/>
                <w:lang w:val="en"/>
              </w:rPr>
              <w:t>95</w:t>
            </w:r>
            <w:r w:rsidR="0141B3B7" w:rsidRPr="40837CEE">
              <w:rPr>
                <w:rFonts w:cs="Arial"/>
                <w:lang w:val="en"/>
              </w:rPr>
              <w:t xml:space="preserve"> (ninety-five) </w:t>
            </w:r>
            <w:r w:rsidRPr="40837CEE">
              <w:rPr>
                <w:rFonts w:cs="Arial"/>
                <w:lang w:val="en"/>
              </w:rPr>
              <w:t>%</w:t>
            </w:r>
          </w:p>
        </w:tc>
        <w:tc>
          <w:tcPr>
            <w:tcW w:w="2116" w:type="dxa"/>
          </w:tcPr>
          <w:p w14:paraId="1F4C9EC7" w14:textId="23B7CF58" w:rsidR="003929AC" w:rsidRPr="00821B57" w:rsidRDefault="5EB23A1F" w:rsidP="40837CEE">
            <w:pPr>
              <w:rPr>
                <w:rFonts w:cs="Arial"/>
                <w:highlight w:val="yellow"/>
              </w:rPr>
            </w:pPr>
            <w:r w:rsidRPr="40837CEE">
              <w:rPr>
                <w:rFonts w:cs="Arial"/>
                <w:lang w:val="en"/>
              </w:rPr>
              <w:t xml:space="preserve">24 </w:t>
            </w:r>
            <w:r w:rsidR="0EF1F4E2" w:rsidRPr="40837CEE">
              <w:rPr>
                <w:rFonts w:cs="Arial"/>
                <w:lang w:val="en"/>
              </w:rPr>
              <w:t xml:space="preserve">(twenty-four) </w:t>
            </w:r>
            <w:r w:rsidRPr="40837CEE">
              <w:rPr>
                <w:rFonts w:cs="Arial"/>
                <w:lang w:val="en"/>
              </w:rPr>
              <w:t xml:space="preserve">hours a day, 7 </w:t>
            </w:r>
            <w:r w:rsidR="523EB298" w:rsidRPr="40837CEE">
              <w:rPr>
                <w:rFonts w:cs="Arial"/>
                <w:lang w:val="en"/>
              </w:rPr>
              <w:t xml:space="preserve">(seven) </w:t>
            </w:r>
            <w:r w:rsidRPr="40837CEE">
              <w:rPr>
                <w:rFonts w:cs="Arial"/>
                <w:lang w:val="en"/>
              </w:rPr>
              <w:t>days a week</w:t>
            </w:r>
          </w:p>
        </w:tc>
      </w:tr>
      <w:tr w:rsidR="003929AC" w:rsidRPr="00821B57" w14:paraId="436D491D" w14:textId="77777777" w:rsidTr="00F017E6">
        <w:trPr>
          <w:trHeight w:val="254"/>
        </w:trPr>
        <w:tc>
          <w:tcPr>
            <w:tcW w:w="1350" w:type="dxa"/>
          </w:tcPr>
          <w:p w14:paraId="5242128B" w14:textId="77777777" w:rsidR="003929AC" w:rsidRPr="00821B57" w:rsidRDefault="003929AC" w:rsidP="003929AC">
            <w:pPr>
              <w:rPr>
                <w:rFonts w:cs="Arial"/>
                <w:szCs w:val="20"/>
              </w:rPr>
            </w:pPr>
            <w:r>
              <w:rPr>
                <w:rFonts w:cs="Arial"/>
                <w:szCs w:val="20"/>
                <w:lang w:val="en"/>
              </w:rPr>
              <w:t>P4</w:t>
            </w:r>
          </w:p>
        </w:tc>
        <w:tc>
          <w:tcPr>
            <w:tcW w:w="1472" w:type="dxa"/>
          </w:tcPr>
          <w:p w14:paraId="4BCE455F" w14:textId="3FAF8A68" w:rsidR="003929AC" w:rsidRPr="00821B57" w:rsidRDefault="5FCBF0CE" w:rsidP="40837CEE">
            <w:pPr>
              <w:rPr>
                <w:rFonts w:cs="Arial"/>
              </w:rPr>
            </w:pPr>
            <w:r w:rsidRPr="40837CEE">
              <w:rPr>
                <w:rFonts w:cs="Arial"/>
                <w:lang w:val="en"/>
              </w:rPr>
              <w:t xml:space="preserve">8 </w:t>
            </w:r>
            <w:r w:rsidR="77904B23" w:rsidRPr="40837CEE">
              <w:rPr>
                <w:rFonts w:cs="Arial"/>
                <w:lang w:val="en"/>
              </w:rPr>
              <w:t xml:space="preserve">(eight) </w:t>
            </w:r>
            <w:r w:rsidRPr="40837CEE">
              <w:rPr>
                <w:rFonts w:cs="Arial"/>
                <w:lang w:val="en"/>
              </w:rPr>
              <w:t>hours</w:t>
            </w:r>
          </w:p>
        </w:tc>
        <w:tc>
          <w:tcPr>
            <w:tcW w:w="1605" w:type="dxa"/>
          </w:tcPr>
          <w:p w14:paraId="43483669" w14:textId="28791B3C" w:rsidR="003929AC" w:rsidRPr="00821B57" w:rsidRDefault="5FCBF0CE" w:rsidP="40837CEE">
            <w:pPr>
              <w:rPr>
                <w:rFonts w:cs="Arial"/>
              </w:rPr>
            </w:pPr>
            <w:r w:rsidRPr="40837CEE">
              <w:rPr>
                <w:rFonts w:cs="Arial"/>
                <w:lang w:val="en"/>
              </w:rPr>
              <w:t xml:space="preserve">5 </w:t>
            </w:r>
            <w:r w:rsidR="0ACD809C" w:rsidRPr="40837CEE">
              <w:rPr>
                <w:rFonts w:cs="Arial"/>
                <w:lang w:val="en"/>
              </w:rPr>
              <w:t xml:space="preserve">(five) </w:t>
            </w:r>
            <w:r w:rsidRPr="40837CEE">
              <w:rPr>
                <w:rFonts w:cs="Arial"/>
                <w:lang w:val="en"/>
              </w:rPr>
              <w:t>working days</w:t>
            </w:r>
          </w:p>
        </w:tc>
        <w:tc>
          <w:tcPr>
            <w:tcW w:w="1350" w:type="dxa"/>
          </w:tcPr>
          <w:p w14:paraId="24D80285" w14:textId="146CE9EF" w:rsidR="003929AC" w:rsidRPr="00821B57" w:rsidRDefault="6400AFB4" w:rsidP="40837CEE">
            <w:pPr>
              <w:rPr>
                <w:rFonts w:cs="Arial"/>
                <w:spacing w:val="-5"/>
              </w:rPr>
            </w:pPr>
            <w:r w:rsidRPr="40837CEE">
              <w:rPr>
                <w:rFonts w:cs="Arial"/>
                <w:lang w:val="en"/>
              </w:rPr>
              <w:t xml:space="preserve">3 </w:t>
            </w:r>
            <w:r w:rsidR="340F8BBB" w:rsidRPr="40837CEE">
              <w:rPr>
                <w:rFonts w:cs="Arial"/>
                <w:lang w:val="en"/>
              </w:rPr>
              <w:t xml:space="preserve">(three) </w:t>
            </w:r>
            <w:r w:rsidRPr="40837CEE">
              <w:rPr>
                <w:rFonts w:cs="Arial"/>
                <w:lang w:val="en"/>
              </w:rPr>
              <w:t>working days</w:t>
            </w:r>
          </w:p>
        </w:tc>
        <w:tc>
          <w:tcPr>
            <w:tcW w:w="1875" w:type="dxa"/>
          </w:tcPr>
          <w:p w14:paraId="445C3F5F" w14:textId="64FBBB98" w:rsidR="003929AC" w:rsidRPr="00821B57" w:rsidRDefault="5FCBF0CE" w:rsidP="40837CEE">
            <w:pPr>
              <w:rPr>
                <w:rFonts w:cs="Arial"/>
              </w:rPr>
            </w:pPr>
            <w:r w:rsidRPr="40837CEE">
              <w:rPr>
                <w:rFonts w:cs="Arial"/>
                <w:lang w:val="en"/>
              </w:rPr>
              <w:t>90</w:t>
            </w:r>
            <w:r w:rsidR="4CB0CEF6" w:rsidRPr="40837CEE">
              <w:rPr>
                <w:rFonts w:cs="Arial"/>
                <w:lang w:val="en"/>
              </w:rPr>
              <w:t xml:space="preserve"> (ninety) </w:t>
            </w:r>
            <w:r w:rsidRPr="40837CEE">
              <w:rPr>
                <w:rFonts w:cs="Arial"/>
                <w:lang w:val="en"/>
              </w:rPr>
              <w:t>%</w:t>
            </w:r>
          </w:p>
        </w:tc>
        <w:tc>
          <w:tcPr>
            <w:tcW w:w="2116" w:type="dxa"/>
          </w:tcPr>
          <w:p w14:paraId="21F80890" w14:textId="7FF32D9E" w:rsidR="003929AC" w:rsidRPr="00821B57" w:rsidRDefault="00EF2D18" w:rsidP="003929AC">
            <w:pPr>
              <w:rPr>
                <w:rFonts w:cs="Arial"/>
                <w:szCs w:val="20"/>
              </w:rPr>
            </w:pPr>
            <w:r>
              <w:rPr>
                <w:rFonts w:cs="Arial"/>
                <w:szCs w:val="20"/>
                <w:lang w:val="en"/>
              </w:rPr>
              <w:t>Working days</w:t>
            </w:r>
          </w:p>
        </w:tc>
      </w:tr>
      <w:tr w:rsidR="003929AC" w:rsidRPr="00821B57" w14:paraId="6A6A4986" w14:textId="77777777" w:rsidTr="00F017E6">
        <w:trPr>
          <w:trHeight w:val="254"/>
        </w:trPr>
        <w:tc>
          <w:tcPr>
            <w:tcW w:w="1350" w:type="dxa"/>
          </w:tcPr>
          <w:p w14:paraId="2C3D8FEA" w14:textId="6B546D50" w:rsidR="003929AC" w:rsidRPr="00821B57" w:rsidRDefault="003929AC" w:rsidP="003929AC">
            <w:pPr>
              <w:rPr>
                <w:rFonts w:cs="Arial"/>
                <w:spacing w:val="-5"/>
                <w:szCs w:val="20"/>
              </w:rPr>
            </w:pPr>
            <w:r>
              <w:rPr>
                <w:rFonts w:cs="Arial"/>
                <w:szCs w:val="20"/>
                <w:lang w:val="en"/>
              </w:rPr>
              <w:t>P5 (Consultation)</w:t>
            </w:r>
          </w:p>
        </w:tc>
        <w:tc>
          <w:tcPr>
            <w:tcW w:w="1472" w:type="dxa"/>
          </w:tcPr>
          <w:p w14:paraId="50C6D1C8" w14:textId="0FA71E3B" w:rsidR="003929AC" w:rsidRPr="00821B57" w:rsidRDefault="5FCBF0CE" w:rsidP="40837CEE">
            <w:pPr>
              <w:rPr>
                <w:rFonts w:cs="Arial"/>
              </w:rPr>
            </w:pPr>
            <w:r w:rsidRPr="40837CEE">
              <w:rPr>
                <w:rFonts w:cs="Arial"/>
                <w:lang w:val="en"/>
              </w:rPr>
              <w:t xml:space="preserve">1 </w:t>
            </w:r>
            <w:r w:rsidR="68A4CADD" w:rsidRPr="40837CEE">
              <w:rPr>
                <w:rFonts w:cs="Arial"/>
                <w:lang w:val="en"/>
              </w:rPr>
              <w:t xml:space="preserve">(one) </w:t>
            </w:r>
            <w:r w:rsidRPr="40837CEE">
              <w:rPr>
                <w:rFonts w:cs="Arial"/>
                <w:lang w:val="en"/>
              </w:rPr>
              <w:t>working day</w:t>
            </w:r>
          </w:p>
        </w:tc>
        <w:tc>
          <w:tcPr>
            <w:tcW w:w="1605" w:type="dxa"/>
          </w:tcPr>
          <w:p w14:paraId="766AD453" w14:textId="11DAF60E" w:rsidR="003929AC" w:rsidRPr="00821B57" w:rsidRDefault="5FCBF0CE" w:rsidP="40837CEE">
            <w:pPr>
              <w:rPr>
                <w:rFonts w:cs="Arial"/>
              </w:rPr>
            </w:pPr>
            <w:r w:rsidRPr="40837CEE">
              <w:rPr>
                <w:rFonts w:cs="Arial"/>
                <w:lang w:val="en"/>
              </w:rPr>
              <w:t xml:space="preserve">10 </w:t>
            </w:r>
            <w:r w:rsidR="2B7F5263" w:rsidRPr="40837CEE">
              <w:rPr>
                <w:rFonts w:cs="Arial"/>
                <w:lang w:val="en"/>
              </w:rPr>
              <w:t xml:space="preserve">(ten) </w:t>
            </w:r>
            <w:r w:rsidRPr="40837CEE">
              <w:rPr>
                <w:rFonts w:cs="Arial"/>
                <w:lang w:val="en"/>
              </w:rPr>
              <w:t>working days</w:t>
            </w:r>
          </w:p>
        </w:tc>
        <w:tc>
          <w:tcPr>
            <w:tcW w:w="1350" w:type="dxa"/>
          </w:tcPr>
          <w:p w14:paraId="334FC8CC" w14:textId="6486BEB9" w:rsidR="003929AC" w:rsidRPr="00821B57" w:rsidRDefault="5FCBF0CE" w:rsidP="40837CEE">
            <w:pPr>
              <w:rPr>
                <w:rFonts w:cs="Arial"/>
                <w:spacing w:val="-5"/>
              </w:rPr>
            </w:pPr>
            <w:r w:rsidRPr="40837CEE">
              <w:rPr>
                <w:rFonts w:cs="Arial"/>
                <w:lang w:val="en"/>
              </w:rPr>
              <w:t xml:space="preserve">5 </w:t>
            </w:r>
            <w:r w:rsidR="37E1D0E3" w:rsidRPr="40837CEE">
              <w:rPr>
                <w:rFonts w:cs="Arial"/>
                <w:lang w:val="en"/>
              </w:rPr>
              <w:t xml:space="preserve">(five) </w:t>
            </w:r>
            <w:r w:rsidRPr="40837CEE">
              <w:rPr>
                <w:rFonts w:cs="Arial"/>
                <w:lang w:val="en"/>
              </w:rPr>
              <w:t>working days</w:t>
            </w:r>
          </w:p>
        </w:tc>
        <w:tc>
          <w:tcPr>
            <w:tcW w:w="1875" w:type="dxa"/>
          </w:tcPr>
          <w:p w14:paraId="7B6058DA" w14:textId="51891D98" w:rsidR="003929AC" w:rsidRPr="00821B57" w:rsidRDefault="5FCBF0CE" w:rsidP="40837CEE">
            <w:pPr>
              <w:rPr>
                <w:rFonts w:cs="Arial"/>
                <w:spacing w:val="-5"/>
                <w:highlight w:val="yellow"/>
              </w:rPr>
            </w:pPr>
            <w:r w:rsidRPr="40837CEE">
              <w:rPr>
                <w:rFonts w:cs="Arial"/>
                <w:lang w:val="en"/>
              </w:rPr>
              <w:t>90</w:t>
            </w:r>
            <w:r w:rsidR="4E81D06A" w:rsidRPr="40837CEE">
              <w:rPr>
                <w:rFonts w:cs="Arial"/>
                <w:lang w:val="en"/>
              </w:rPr>
              <w:t xml:space="preserve"> (ninety) </w:t>
            </w:r>
            <w:r w:rsidRPr="40837CEE">
              <w:rPr>
                <w:rFonts w:cs="Arial"/>
                <w:lang w:val="en"/>
              </w:rPr>
              <w:t>%</w:t>
            </w:r>
          </w:p>
        </w:tc>
        <w:tc>
          <w:tcPr>
            <w:tcW w:w="2116" w:type="dxa"/>
          </w:tcPr>
          <w:p w14:paraId="3A3DA832" w14:textId="243A33E5" w:rsidR="003929AC" w:rsidRPr="00821B57" w:rsidRDefault="003929AC" w:rsidP="003929AC">
            <w:pPr>
              <w:rPr>
                <w:rFonts w:cs="Arial"/>
                <w:szCs w:val="20"/>
              </w:rPr>
            </w:pPr>
            <w:r>
              <w:rPr>
                <w:rFonts w:cs="Arial"/>
                <w:szCs w:val="20"/>
                <w:lang w:val="en"/>
              </w:rPr>
              <w:t>Working days</w:t>
            </w:r>
          </w:p>
        </w:tc>
      </w:tr>
    </w:tbl>
    <w:p w14:paraId="529ABE57" w14:textId="77777777" w:rsidR="00B13395" w:rsidRPr="00821B57" w:rsidRDefault="00B13395" w:rsidP="00B1759C">
      <w:pPr>
        <w:pStyle w:val="Pagrindinistekstas"/>
        <w:spacing w:before="5"/>
        <w:ind w:left="0"/>
        <w:jc w:val="left"/>
        <w:rPr>
          <w:rFonts w:cs="Arial"/>
          <w:szCs w:val="20"/>
        </w:rPr>
      </w:pPr>
    </w:p>
    <w:p w14:paraId="1739CBEF" w14:textId="05CB4EEA" w:rsidR="00F930C3" w:rsidRPr="00821B57" w:rsidRDefault="37526E7B" w:rsidP="00EC4D66">
      <w:pPr>
        <w:pStyle w:val="Sraopastraipa"/>
        <w:rPr>
          <w:sz w:val="20"/>
          <w:szCs w:val="20"/>
        </w:rPr>
      </w:pPr>
      <w:r w:rsidRPr="40837CEE">
        <w:rPr>
          <w:sz w:val="20"/>
          <w:szCs w:val="20"/>
          <w:lang w:val="en"/>
        </w:rPr>
        <w:t>If the P1 incident is not resolved within the specified timeframe, an escalation chain is initiated: after 2</w:t>
      </w:r>
      <w:r w:rsidR="68C21A8D" w:rsidRPr="40837CEE">
        <w:rPr>
          <w:sz w:val="20"/>
          <w:szCs w:val="20"/>
          <w:lang w:val="en"/>
        </w:rPr>
        <w:t xml:space="preserve"> (two)</w:t>
      </w:r>
      <w:r w:rsidRPr="40837CEE">
        <w:rPr>
          <w:sz w:val="20"/>
          <w:szCs w:val="20"/>
          <w:lang w:val="en"/>
        </w:rPr>
        <w:t xml:space="preserve"> hours, escalation to the Supplier’s contact person (e.g. product/project manager); after 4</w:t>
      </w:r>
      <w:r w:rsidR="48FEEF6B" w:rsidRPr="40837CEE">
        <w:rPr>
          <w:sz w:val="20"/>
          <w:szCs w:val="20"/>
          <w:lang w:val="en"/>
        </w:rPr>
        <w:t xml:space="preserve"> (four)</w:t>
      </w:r>
      <w:r w:rsidRPr="40837CEE">
        <w:rPr>
          <w:sz w:val="20"/>
          <w:szCs w:val="20"/>
          <w:lang w:val="en"/>
        </w:rPr>
        <w:t xml:space="preserve"> hours, escalation to the Supplier’s senior management; after 8 </w:t>
      </w:r>
      <w:r w:rsidR="6AE0DD6F" w:rsidRPr="40837CEE">
        <w:rPr>
          <w:sz w:val="20"/>
          <w:szCs w:val="20"/>
          <w:lang w:val="en"/>
        </w:rPr>
        <w:t xml:space="preserve">(eight) </w:t>
      </w:r>
      <w:r w:rsidRPr="40837CEE">
        <w:rPr>
          <w:sz w:val="20"/>
          <w:szCs w:val="20"/>
          <w:lang w:val="en"/>
        </w:rPr>
        <w:t>hours, a crisis meeting is arranged with the senior management of both sides.</w:t>
      </w:r>
    </w:p>
    <w:p w14:paraId="15850386" w14:textId="65817300" w:rsidR="00B13395" w:rsidRPr="00821B57" w:rsidRDefault="378CD442" w:rsidP="00EC4D66">
      <w:pPr>
        <w:pStyle w:val="Sraopastraipa"/>
        <w:rPr>
          <w:sz w:val="20"/>
          <w:szCs w:val="20"/>
        </w:rPr>
      </w:pPr>
      <w:r w:rsidRPr="40837CEE">
        <w:rPr>
          <w:sz w:val="20"/>
          <w:szCs w:val="20"/>
          <w:lang w:val="en"/>
        </w:rPr>
        <w:t xml:space="preserve">After remedying any P1 or P2 Incident, the Supplier must identify the root cause of the Incident and provide the Client with a post-mortem report within 20 (twenty) working days in accordance with a standard template (description of the Incident, impact, causes, preventive actions). The Client may disagree with the results of the Incident root cause analysis within 10 </w:t>
      </w:r>
      <w:r w:rsidR="43BB17DE" w:rsidRPr="40837CEE">
        <w:rPr>
          <w:sz w:val="20"/>
          <w:szCs w:val="20"/>
          <w:lang w:val="en"/>
        </w:rPr>
        <w:t xml:space="preserve">(ten) </w:t>
      </w:r>
      <w:r w:rsidRPr="40837CEE">
        <w:rPr>
          <w:sz w:val="20"/>
          <w:szCs w:val="20"/>
          <w:lang w:val="en"/>
        </w:rPr>
        <w:t>working days of its submission to the Client, in which case the Supplier must adjust the monthly SLA results accordingly.</w:t>
      </w:r>
    </w:p>
    <w:p w14:paraId="541E1137" w14:textId="341963E4" w:rsidR="000F1AC0" w:rsidRPr="00821B57" w:rsidRDefault="000F1AC0" w:rsidP="00EC4D66">
      <w:pPr>
        <w:pStyle w:val="Sraopastraipa"/>
        <w:rPr>
          <w:sz w:val="20"/>
          <w:szCs w:val="20"/>
        </w:rPr>
      </w:pPr>
      <w:r>
        <w:rPr>
          <w:sz w:val="20"/>
          <w:szCs w:val="20"/>
          <w:lang w:val="en"/>
        </w:rPr>
        <w:t xml:space="preserve">Information on resolved Incidents, (corrected) errors and/or interruptions must be updated and submitted </w:t>
      </w:r>
      <w:proofErr w:type="gramStart"/>
      <w:r>
        <w:rPr>
          <w:sz w:val="20"/>
          <w:szCs w:val="20"/>
          <w:lang w:val="en"/>
        </w:rPr>
        <w:t>on a monthly basis</w:t>
      </w:r>
      <w:proofErr w:type="gramEnd"/>
      <w:r>
        <w:rPr>
          <w:sz w:val="20"/>
          <w:szCs w:val="20"/>
          <w:lang w:val="en"/>
        </w:rPr>
        <w:t>.</w:t>
      </w:r>
    </w:p>
    <w:p w14:paraId="2AE4DF15" w14:textId="71A21DC0" w:rsidR="00B13395" w:rsidRPr="00821B57" w:rsidRDefault="006E2EC6" w:rsidP="00EC4D66">
      <w:pPr>
        <w:pStyle w:val="Sraopastraipa"/>
        <w:rPr>
          <w:sz w:val="20"/>
          <w:szCs w:val="20"/>
        </w:rPr>
      </w:pPr>
      <w:r>
        <w:rPr>
          <w:sz w:val="20"/>
          <w:szCs w:val="20"/>
          <w:lang w:val="en"/>
        </w:rPr>
        <w:t>If the causes of the Incident are not related to the inadequate quality of the Services provided by the Supplier or through the Supplier’s negligence, the Client has the right to implement the improvement action plan by placing an order for the Development Service under the procedure set out in the Contract.</w:t>
      </w:r>
    </w:p>
    <w:p w14:paraId="447336CB" w14:textId="1D7826A6" w:rsidR="00BB7702" w:rsidRPr="009E0806" w:rsidRDefault="002F1615" w:rsidP="00EC4D66">
      <w:pPr>
        <w:pStyle w:val="Sraopastraipa"/>
        <w:rPr>
          <w:sz w:val="20"/>
          <w:szCs w:val="20"/>
        </w:rPr>
      </w:pPr>
      <w:r>
        <w:rPr>
          <w:sz w:val="20"/>
          <w:szCs w:val="20"/>
          <w:lang w:val="en"/>
        </w:rPr>
        <w:t xml:space="preserve">P1 Response and Resolution Times must be applied to the creation of system users until full integration with the Client’s Identity and Access Management (IAM) service (Azure Entra) has been realised. </w:t>
      </w:r>
    </w:p>
    <w:p w14:paraId="184EB680" w14:textId="79366C1D" w:rsidR="00845379" w:rsidRPr="009E0806" w:rsidRDefault="000F7B40" w:rsidP="00EC4D66">
      <w:pPr>
        <w:pStyle w:val="Sraopastraipa"/>
        <w:rPr>
          <w:sz w:val="20"/>
          <w:szCs w:val="20"/>
        </w:rPr>
      </w:pPr>
      <w:r>
        <w:rPr>
          <w:sz w:val="20"/>
          <w:szCs w:val="20"/>
          <w:lang w:val="en"/>
        </w:rPr>
        <w:t>If the SLA is breached for 3 (three) consecutive months, the Supplier must propose an improvement plan. The Supplier may not unilaterally change the terms of the SLA without the Client’s written consent.</w:t>
      </w:r>
    </w:p>
    <w:p w14:paraId="294EF356" w14:textId="7EA15A02" w:rsidR="00B13395" w:rsidRPr="00821B57" w:rsidRDefault="002178AF" w:rsidP="00EC4D66">
      <w:pPr>
        <w:pStyle w:val="Antrat2"/>
        <w:rPr>
          <w:rFonts w:cs="Arial"/>
          <w:szCs w:val="20"/>
        </w:rPr>
      </w:pPr>
      <w:r>
        <w:rPr>
          <w:rFonts w:cs="Arial"/>
          <w:bCs/>
          <w:szCs w:val="20"/>
          <w:lang w:val="en"/>
        </w:rPr>
        <w:lastRenderedPageBreak/>
        <w:t>Service Level Reporting</w:t>
      </w:r>
    </w:p>
    <w:p w14:paraId="6D56BEFC" w14:textId="7E8D1AB2" w:rsidR="00B13395" w:rsidRPr="00821B57" w:rsidRDefault="006E2EC6" w:rsidP="00EC4D66">
      <w:pPr>
        <w:pStyle w:val="Sraopastraipa"/>
        <w:rPr>
          <w:sz w:val="20"/>
          <w:szCs w:val="20"/>
        </w:rPr>
      </w:pPr>
      <w:r>
        <w:rPr>
          <w:sz w:val="20"/>
          <w:szCs w:val="20"/>
          <w:lang w:val="en"/>
        </w:rPr>
        <w:t>The Supplier must record and submit to the Client the Service Availability indicators referred to in this document in weekly (basic indicators) and monthly (advanced indicators) summary reports. The Supplier must, on its own initiative, submit weekly reports no later than 1 (one) working day after the end of the reporting week and monthly reports no later than 5 (five) working days after the end of the reporting month. If the Supplier provides the Client with access to the online Service Monitoring System, the Supplier would not be required to provide weekly reports.</w:t>
      </w:r>
    </w:p>
    <w:p w14:paraId="7D1514A6" w14:textId="77777777" w:rsidR="00BB7702" w:rsidRPr="00821B57" w:rsidRDefault="006E2EC6" w:rsidP="00EC4D66">
      <w:pPr>
        <w:pStyle w:val="Sraopastraipa"/>
        <w:rPr>
          <w:sz w:val="20"/>
          <w:szCs w:val="20"/>
        </w:rPr>
      </w:pPr>
      <w:r>
        <w:rPr>
          <w:sz w:val="20"/>
          <w:szCs w:val="20"/>
          <w:lang w:val="en"/>
        </w:rPr>
        <w:t>If at least one of the specified Service Availability SLAs is not achieved, the Client has the right to request the Supplier to provide detailed statistics on the service level components, extending the Supplier’s daily and/or monthly SLA reports.</w:t>
      </w:r>
    </w:p>
    <w:p w14:paraId="471660AC" w14:textId="366934A3" w:rsidR="00B13395" w:rsidRPr="00821B57" w:rsidRDefault="00AF0CD8" w:rsidP="00EC4D66">
      <w:pPr>
        <w:pStyle w:val="Sraopastraipa"/>
        <w:rPr>
          <w:sz w:val="20"/>
          <w:szCs w:val="20"/>
        </w:rPr>
      </w:pPr>
      <w:r>
        <w:rPr>
          <w:sz w:val="20"/>
          <w:szCs w:val="20"/>
          <w:lang w:val="en"/>
        </w:rPr>
        <w:t>The Supplier must, on its own initiative, no later than within 5 (five) working days after the end of the reporting month, identify the potential causes of non-compliance with the Service Availability SLA and prepare an action plan which the Supplier will start implementing without delay.</w:t>
      </w:r>
    </w:p>
    <w:p w14:paraId="33156690" w14:textId="7EEABB4F" w:rsidR="002D2E2A" w:rsidRPr="00821B57" w:rsidRDefault="002178AF" w:rsidP="00EC4D66">
      <w:pPr>
        <w:pStyle w:val="Antrat2"/>
        <w:rPr>
          <w:rFonts w:cs="Arial"/>
          <w:szCs w:val="20"/>
        </w:rPr>
      </w:pPr>
      <w:r>
        <w:rPr>
          <w:rFonts w:cs="Arial"/>
          <w:bCs/>
          <w:szCs w:val="20"/>
          <w:lang w:val="en"/>
        </w:rPr>
        <w:t>Upgrading policy</w:t>
      </w:r>
    </w:p>
    <w:p w14:paraId="75750837" w14:textId="36707DFF" w:rsidR="002D2E2A" w:rsidRPr="00821B57" w:rsidRDefault="002D2E2A" w:rsidP="00EC4D66">
      <w:pPr>
        <w:pStyle w:val="Sraopastraipa"/>
        <w:rPr>
          <w:sz w:val="20"/>
          <w:szCs w:val="20"/>
        </w:rPr>
      </w:pPr>
      <w:r>
        <w:rPr>
          <w:b/>
          <w:bCs/>
          <w:sz w:val="20"/>
          <w:szCs w:val="20"/>
          <w:lang w:val="en"/>
        </w:rPr>
        <w:t>Upgrades.</w:t>
      </w:r>
      <w:r>
        <w:rPr>
          <w:sz w:val="20"/>
          <w:szCs w:val="20"/>
          <w:lang w:val="en"/>
        </w:rPr>
        <w:t xml:space="preserve"> Service upgrades are intended to provide troubleshooting, enhancements or new features applied by the Supplier to the Client’s Service components at no additional charge for the duration of the Contract. The Supplier may, at its discretion, provide the new features as an upgrade or as different software. The Supplier shall agree with the Client whether and when any upgrade to the Service or its components needs to be developed, released and applied.</w:t>
      </w:r>
    </w:p>
    <w:p w14:paraId="5D2022BD" w14:textId="7448DCC8" w:rsidR="002D2E2A" w:rsidRPr="00821B57" w:rsidRDefault="002D2E2A" w:rsidP="00EC4D66">
      <w:pPr>
        <w:pStyle w:val="Sraopastraipa"/>
        <w:rPr>
          <w:sz w:val="20"/>
          <w:szCs w:val="20"/>
        </w:rPr>
      </w:pPr>
      <w:r>
        <w:rPr>
          <w:b/>
          <w:bCs/>
          <w:sz w:val="20"/>
          <w:szCs w:val="20"/>
          <w:lang w:val="en"/>
        </w:rPr>
        <w:t>Other terms.</w:t>
      </w:r>
      <w:r>
        <w:rPr>
          <w:sz w:val="20"/>
          <w:szCs w:val="20"/>
          <w:lang w:val="en"/>
        </w:rPr>
        <w:tab/>
        <w:t>A planned update can be categorised as a ‘Feature Release’, ‘Patch’ or ‘Hotfix’. Feature Release means an upgrade that includes new features or enhancements. Patch or Hotfix means a Feature Release that does not include new features.</w:t>
      </w:r>
    </w:p>
    <w:p w14:paraId="5E82A281" w14:textId="2B8267C7" w:rsidR="002C26BE" w:rsidRPr="00821B57" w:rsidRDefault="0039597D" w:rsidP="00EC4D66">
      <w:pPr>
        <w:pStyle w:val="Sraopastraipa"/>
        <w:rPr>
          <w:sz w:val="20"/>
          <w:szCs w:val="20"/>
        </w:rPr>
      </w:pPr>
      <w:r>
        <w:rPr>
          <w:b/>
          <w:bCs/>
          <w:sz w:val="20"/>
          <w:szCs w:val="20"/>
          <w:lang w:val="en"/>
        </w:rPr>
        <w:t>Information and maintenance time</w:t>
      </w:r>
      <w:r>
        <w:rPr>
          <w:sz w:val="20"/>
          <w:szCs w:val="20"/>
          <w:lang w:val="en"/>
        </w:rPr>
        <w:t>. The Supplier must notify the Client of any impending upgrade of the Service at least prior to:</w:t>
      </w:r>
    </w:p>
    <w:p w14:paraId="1DE32C44" w14:textId="4FA64B34" w:rsidR="006C2D9B" w:rsidRPr="00821B57" w:rsidRDefault="31B35E34" w:rsidP="00EC4D66">
      <w:pPr>
        <w:pStyle w:val="Sraopastraipa"/>
        <w:rPr>
          <w:sz w:val="20"/>
          <w:szCs w:val="20"/>
        </w:rPr>
      </w:pPr>
      <w:r w:rsidRPr="40837CEE">
        <w:rPr>
          <w:sz w:val="20"/>
          <w:szCs w:val="20"/>
          <w:lang w:val="en"/>
        </w:rPr>
        <w:t>20</w:t>
      </w:r>
      <w:r w:rsidR="7E41B033" w:rsidRPr="40837CEE">
        <w:rPr>
          <w:sz w:val="20"/>
          <w:szCs w:val="20"/>
          <w:lang w:val="en"/>
        </w:rPr>
        <w:t xml:space="preserve"> (twenty)</w:t>
      </w:r>
      <w:r w:rsidRPr="40837CEE">
        <w:rPr>
          <w:sz w:val="20"/>
          <w:szCs w:val="20"/>
          <w:lang w:val="en"/>
        </w:rPr>
        <w:t xml:space="preserve"> working days – Feature Release </w:t>
      </w:r>
    </w:p>
    <w:p w14:paraId="5FC1E095" w14:textId="293B9479" w:rsidR="006C2D9B" w:rsidRPr="00821B57" w:rsidRDefault="31B35E34" w:rsidP="00EC4D66">
      <w:pPr>
        <w:pStyle w:val="Sraopastraipa"/>
        <w:rPr>
          <w:sz w:val="20"/>
          <w:szCs w:val="20"/>
        </w:rPr>
      </w:pPr>
      <w:r w:rsidRPr="40837CEE">
        <w:rPr>
          <w:sz w:val="20"/>
          <w:szCs w:val="20"/>
          <w:lang w:val="en"/>
        </w:rPr>
        <w:t xml:space="preserve">10 </w:t>
      </w:r>
      <w:r w:rsidR="35F8BBF1" w:rsidRPr="40837CEE">
        <w:rPr>
          <w:sz w:val="20"/>
          <w:szCs w:val="20"/>
          <w:lang w:val="en"/>
        </w:rPr>
        <w:t xml:space="preserve">(ten) </w:t>
      </w:r>
      <w:r w:rsidRPr="40837CEE">
        <w:rPr>
          <w:sz w:val="20"/>
          <w:szCs w:val="20"/>
          <w:lang w:val="en"/>
        </w:rPr>
        <w:t>working days – Patch</w:t>
      </w:r>
    </w:p>
    <w:p w14:paraId="752541B0" w14:textId="18F150B0" w:rsidR="00AA348E" w:rsidRPr="00821B57" w:rsidRDefault="1EDDFFA5" w:rsidP="00EC4D66">
      <w:pPr>
        <w:pStyle w:val="Sraopastraipa"/>
        <w:rPr>
          <w:sz w:val="20"/>
          <w:szCs w:val="20"/>
        </w:rPr>
      </w:pPr>
      <w:r w:rsidRPr="40837CEE">
        <w:rPr>
          <w:sz w:val="20"/>
          <w:szCs w:val="20"/>
          <w:lang w:val="en"/>
        </w:rPr>
        <w:t xml:space="preserve">5 </w:t>
      </w:r>
      <w:r w:rsidR="11AEC4EB" w:rsidRPr="40837CEE">
        <w:rPr>
          <w:sz w:val="20"/>
          <w:szCs w:val="20"/>
          <w:lang w:val="en"/>
        </w:rPr>
        <w:t xml:space="preserve">(five) </w:t>
      </w:r>
      <w:r w:rsidRPr="40837CEE">
        <w:rPr>
          <w:sz w:val="20"/>
          <w:szCs w:val="20"/>
          <w:lang w:val="en"/>
        </w:rPr>
        <w:t>working days (or can be implemented immediately with the agreement of the Client and a description of the changes before implementation) – Hotfix.</w:t>
      </w:r>
    </w:p>
    <w:p w14:paraId="6E1BA29D" w14:textId="2BAD1443" w:rsidR="0039597D" w:rsidRPr="00821B57" w:rsidRDefault="0039597D" w:rsidP="006037A5">
      <w:pPr>
        <w:spacing w:before="240" w:after="240"/>
        <w:ind w:left="567"/>
        <w:rPr>
          <w:rFonts w:cs="Arial"/>
          <w:szCs w:val="20"/>
        </w:rPr>
      </w:pPr>
      <w:r>
        <w:rPr>
          <w:rFonts w:cs="Arial"/>
          <w:szCs w:val="20"/>
          <w:lang w:val="en"/>
        </w:rPr>
        <w:t>The Supplier must use all reasonable efforts to minimise the period during which the Service is unavailable due to the upgrade works, but in any event the unavailability of the Service may not exceed 2 (two) hours per month.</w:t>
      </w:r>
    </w:p>
    <w:p w14:paraId="17180939" w14:textId="776C7CD3" w:rsidR="00B13395" w:rsidRPr="00821B57" w:rsidRDefault="002D2E2A" w:rsidP="00EC4D66">
      <w:pPr>
        <w:pStyle w:val="Sraopastraipa"/>
        <w:rPr>
          <w:sz w:val="20"/>
          <w:szCs w:val="20"/>
        </w:rPr>
      </w:pPr>
      <w:r>
        <w:rPr>
          <w:b/>
          <w:bCs/>
          <w:sz w:val="20"/>
          <w:szCs w:val="20"/>
          <w:lang w:val="en"/>
        </w:rPr>
        <w:t>Request to skip upgrading.</w:t>
      </w:r>
      <w:r>
        <w:rPr>
          <w:sz w:val="20"/>
          <w:szCs w:val="20"/>
          <w:lang w:val="en"/>
        </w:rPr>
        <w:t xml:space="preserve"> The Client may submit a request for ‘no </w:t>
      </w:r>
      <w:proofErr w:type="gramStart"/>
      <w:r>
        <w:rPr>
          <w:sz w:val="20"/>
          <w:szCs w:val="20"/>
          <w:lang w:val="en"/>
        </w:rPr>
        <w:t>upgrading’,</w:t>
      </w:r>
      <w:proofErr w:type="gramEnd"/>
      <w:r>
        <w:rPr>
          <w:sz w:val="20"/>
          <w:szCs w:val="20"/>
          <w:lang w:val="en"/>
        </w:rPr>
        <w:t xml:space="preserve"> i.e. not </w:t>
      </w:r>
      <w:proofErr w:type="gramStart"/>
      <w:r>
        <w:rPr>
          <w:sz w:val="20"/>
          <w:szCs w:val="20"/>
          <w:lang w:val="en"/>
        </w:rPr>
        <w:t>to install</w:t>
      </w:r>
      <w:proofErr w:type="gramEnd"/>
      <w:r>
        <w:rPr>
          <w:sz w:val="20"/>
          <w:szCs w:val="20"/>
          <w:lang w:val="en"/>
        </w:rPr>
        <w:t xml:space="preserve"> an upgrade, at least 5 (five) working days before the planned upgrade date. In this case, the upgrade will not apply to the Service or its components. The Client has the right to postpone the upgrade for up to 15 (fifteen) calendar days if the installation coincides with a critical business period.</w:t>
      </w:r>
    </w:p>
    <w:sectPr w:rsidR="00B13395" w:rsidRPr="00821B57">
      <w:headerReference w:type="default" r:id="rId12"/>
      <w:pgSz w:w="11910" w:h="16840"/>
      <w:pgMar w:top="1600" w:right="425" w:bottom="1040" w:left="1559" w:header="0" w:footer="8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5E01F" w14:textId="77777777" w:rsidR="00D43B4D" w:rsidRDefault="00D43B4D">
      <w:r>
        <w:separator/>
      </w:r>
    </w:p>
  </w:endnote>
  <w:endnote w:type="continuationSeparator" w:id="0">
    <w:p w14:paraId="3FAD939D" w14:textId="77777777" w:rsidR="00D43B4D" w:rsidRDefault="00D43B4D">
      <w:r>
        <w:continuationSeparator/>
      </w:r>
    </w:p>
  </w:endnote>
  <w:endnote w:type="continuationNotice" w:id="1">
    <w:p w14:paraId="2F049318" w14:textId="77777777" w:rsidR="00D43B4D" w:rsidRDefault="00D43B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F9EE0" w14:textId="77777777" w:rsidR="00D43B4D" w:rsidRDefault="00D43B4D">
      <w:r>
        <w:separator/>
      </w:r>
    </w:p>
  </w:footnote>
  <w:footnote w:type="continuationSeparator" w:id="0">
    <w:p w14:paraId="407338C6" w14:textId="77777777" w:rsidR="00D43B4D" w:rsidRDefault="00D43B4D">
      <w:r>
        <w:continuationSeparator/>
      </w:r>
    </w:p>
  </w:footnote>
  <w:footnote w:type="continuationNotice" w:id="1">
    <w:p w14:paraId="3AD0AFC2" w14:textId="77777777" w:rsidR="00D43B4D" w:rsidRDefault="00D43B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34A32CD6" w14:paraId="69075CA8" w14:textId="77777777" w:rsidTr="00FA339E">
      <w:trPr>
        <w:trHeight w:val="300"/>
      </w:trPr>
      <w:tc>
        <w:tcPr>
          <w:tcW w:w="3305" w:type="dxa"/>
        </w:tcPr>
        <w:p w14:paraId="446EC979" w14:textId="07C23056" w:rsidR="34A32CD6" w:rsidRDefault="34A32CD6" w:rsidP="00FA339E">
          <w:pPr>
            <w:pStyle w:val="Antrats"/>
            <w:ind w:left="-115"/>
          </w:pPr>
        </w:p>
      </w:tc>
      <w:tc>
        <w:tcPr>
          <w:tcW w:w="3305" w:type="dxa"/>
        </w:tcPr>
        <w:p w14:paraId="4FDF769D" w14:textId="4CE1670B" w:rsidR="34A32CD6" w:rsidRDefault="34A32CD6" w:rsidP="00FA339E">
          <w:pPr>
            <w:pStyle w:val="Antrats"/>
            <w:jc w:val="center"/>
          </w:pPr>
        </w:p>
      </w:tc>
      <w:tc>
        <w:tcPr>
          <w:tcW w:w="3305" w:type="dxa"/>
        </w:tcPr>
        <w:p w14:paraId="208A98FB" w14:textId="770C638C" w:rsidR="34A32CD6" w:rsidRDefault="34A32CD6" w:rsidP="00FA339E">
          <w:pPr>
            <w:pStyle w:val="Antrats"/>
            <w:ind w:right="-115"/>
            <w:jc w:val="right"/>
          </w:pPr>
        </w:p>
      </w:tc>
    </w:tr>
  </w:tbl>
  <w:p w14:paraId="1B80E14E" w14:textId="5559170A" w:rsidR="34A32CD6" w:rsidRDefault="34A32CD6" w:rsidP="00FA33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34A32CD6" w14:paraId="1821C34A" w14:textId="77777777" w:rsidTr="00FA339E">
      <w:trPr>
        <w:trHeight w:val="300"/>
      </w:trPr>
      <w:tc>
        <w:tcPr>
          <w:tcW w:w="3305" w:type="dxa"/>
        </w:tcPr>
        <w:p w14:paraId="1D1958DA" w14:textId="44213982" w:rsidR="34A32CD6" w:rsidRDefault="34A32CD6" w:rsidP="00FA339E">
          <w:pPr>
            <w:pStyle w:val="Antrats"/>
            <w:ind w:left="-115"/>
          </w:pPr>
        </w:p>
      </w:tc>
      <w:tc>
        <w:tcPr>
          <w:tcW w:w="3305" w:type="dxa"/>
        </w:tcPr>
        <w:p w14:paraId="6401C80E" w14:textId="0561858D" w:rsidR="34A32CD6" w:rsidRDefault="34A32CD6" w:rsidP="00FA339E">
          <w:pPr>
            <w:pStyle w:val="Antrats"/>
            <w:jc w:val="center"/>
          </w:pPr>
        </w:p>
      </w:tc>
      <w:tc>
        <w:tcPr>
          <w:tcW w:w="3305" w:type="dxa"/>
        </w:tcPr>
        <w:p w14:paraId="38A32ECD" w14:textId="02D206C4" w:rsidR="34A32CD6" w:rsidRDefault="34A32CD6" w:rsidP="00FA339E">
          <w:pPr>
            <w:pStyle w:val="Antrats"/>
            <w:ind w:right="-115"/>
            <w:jc w:val="right"/>
          </w:pPr>
        </w:p>
      </w:tc>
    </w:tr>
  </w:tbl>
  <w:p w14:paraId="77613914" w14:textId="4DD9148A" w:rsidR="34A32CD6" w:rsidRDefault="34A32CD6" w:rsidP="00FA339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34A32CD6" w14:paraId="12D3C411" w14:textId="77777777" w:rsidTr="00FA339E">
      <w:trPr>
        <w:trHeight w:val="300"/>
      </w:trPr>
      <w:tc>
        <w:tcPr>
          <w:tcW w:w="3305" w:type="dxa"/>
        </w:tcPr>
        <w:p w14:paraId="0231A3B8" w14:textId="55BE708B" w:rsidR="34A32CD6" w:rsidRDefault="34A32CD6" w:rsidP="00FA339E">
          <w:pPr>
            <w:pStyle w:val="Antrats"/>
            <w:ind w:left="-115"/>
          </w:pPr>
        </w:p>
      </w:tc>
      <w:tc>
        <w:tcPr>
          <w:tcW w:w="3305" w:type="dxa"/>
        </w:tcPr>
        <w:p w14:paraId="455B5F95" w14:textId="228A957B" w:rsidR="34A32CD6" w:rsidRDefault="34A32CD6" w:rsidP="00FA339E">
          <w:pPr>
            <w:pStyle w:val="Antrats"/>
            <w:jc w:val="center"/>
          </w:pPr>
        </w:p>
      </w:tc>
      <w:tc>
        <w:tcPr>
          <w:tcW w:w="3305" w:type="dxa"/>
        </w:tcPr>
        <w:p w14:paraId="433F65A5" w14:textId="50F79042" w:rsidR="34A32CD6" w:rsidRDefault="34A32CD6" w:rsidP="00FA339E">
          <w:pPr>
            <w:pStyle w:val="Antrats"/>
            <w:ind w:right="-115"/>
            <w:jc w:val="right"/>
          </w:pPr>
        </w:p>
      </w:tc>
    </w:tr>
  </w:tbl>
  <w:p w14:paraId="5ACCC1FC" w14:textId="217D9120" w:rsidR="34A32CD6" w:rsidRDefault="34A32CD6" w:rsidP="00FA33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52907"/>
    <w:multiLevelType w:val="multilevel"/>
    <w:tmpl w:val="788E4106"/>
    <w:lvl w:ilvl="0">
      <w:start w:val="1"/>
      <w:numFmt w:val="decimal"/>
      <w:lvlText w:val="%1."/>
      <w:lvlJc w:val="left"/>
      <w:pPr>
        <w:ind w:left="720" w:hanging="360"/>
      </w:pPr>
      <w:rPr>
        <w:rFonts w:ascii="Arial" w:hAnsi="Arial" w:hint="default"/>
        <w:b/>
        <w:bCs/>
        <w:i w:val="0"/>
        <w:iCs w:val="0"/>
        <w:color w:val="auto"/>
        <w:spacing w:val="-2"/>
        <w:w w:val="100"/>
        <w:sz w:val="20"/>
        <w:szCs w:val="20"/>
        <w:lang w:val="lt-LT" w:eastAsia="en-US" w:bidi="ar-SA"/>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bullet"/>
      <w:lvlText w:val=""/>
      <w:lvlJc w:val="left"/>
      <w:pPr>
        <w:ind w:left="928" w:hanging="360"/>
      </w:pPr>
      <w:rPr>
        <w:rFonts w:ascii="Symbol" w:hAnsi="Symbol" w:hint="default"/>
      </w:rPr>
    </w:lvl>
    <w:lvl w:ilvl="3">
      <w:start w:val="1"/>
      <w:numFmt w:val="bullet"/>
      <w:lvlText w:val="o"/>
      <w:lvlJc w:val="left"/>
      <w:pPr>
        <w:ind w:left="720" w:hanging="360"/>
      </w:pPr>
      <w:rPr>
        <w:rFonts w:ascii="Courier New" w:hAnsi="Courier New" w:cs="Courier New" w:hint="default"/>
      </w:rPr>
    </w:lvl>
    <w:lvl w:ilvl="4">
      <w:start w:val="1"/>
      <w:numFmt w:val="decimal"/>
      <w:lvlText w:val="%1.%2.%3.%4.%5."/>
      <w:lvlJc w:val="left"/>
      <w:pPr>
        <w:ind w:left="1440" w:hanging="1080"/>
      </w:pPr>
      <w:rPr>
        <w:rFonts w:hint="default"/>
        <w:lang w:val="lt-LT" w:eastAsia="en-US" w:bidi="ar-SA"/>
      </w:rPr>
    </w:lvl>
    <w:lvl w:ilvl="5">
      <w:start w:val="1"/>
      <w:numFmt w:val="decimal"/>
      <w:lvlText w:val="%1.%2.%3.%4.%5.%6."/>
      <w:lvlJc w:val="left"/>
      <w:pPr>
        <w:ind w:left="1440" w:hanging="1080"/>
      </w:pPr>
      <w:rPr>
        <w:rFonts w:hint="default"/>
        <w:lang w:val="lt-LT" w:eastAsia="en-US" w:bidi="ar-SA"/>
      </w:rPr>
    </w:lvl>
    <w:lvl w:ilvl="6">
      <w:start w:val="1"/>
      <w:numFmt w:val="decimal"/>
      <w:lvlText w:val="%1.%2.%3.%4.%5.%6.%7."/>
      <w:lvlJc w:val="left"/>
      <w:pPr>
        <w:ind w:left="1800" w:hanging="1440"/>
      </w:pPr>
      <w:rPr>
        <w:rFonts w:hint="default"/>
        <w:lang w:val="lt-LT" w:eastAsia="en-US" w:bidi="ar-SA"/>
      </w:rPr>
    </w:lvl>
    <w:lvl w:ilvl="7">
      <w:start w:val="1"/>
      <w:numFmt w:val="decimal"/>
      <w:lvlText w:val="%1.%2.%3.%4.%5.%6.%7.%8."/>
      <w:lvlJc w:val="left"/>
      <w:pPr>
        <w:ind w:left="1800" w:hanging="1440"/>
      </w:pPr>
      <w:rPr>
        <w:rFonts w:hint="default"/>
        <w:lang w:val="lt-LT" w:eastAsia="en-US" w:bidi="ar-SA"/>
      </w:rPr>
    </w:lvl>
    <w:lvl w:ilvl="8">
      <w:start w:val="1"/>
      <w:numFmt w:val="decimal"/>
      <w:lvlText w:val="%1.%2.%3.%4.%5.%6.%7.%8.%9."/>
      <w:lvlJc w:val="left"/>
      <w:pPr>
        <w:ind w:left="2160" w:hanging="1800"/>
      </w:pPr>
      <w:rPr>
        <w:rFonts w:hint="default"/>
        <w:lang w:val="lt-LT" w:eastAsia="en-US" w:bidi="ar-SA"/>
      </w:rPr>
    </w:lvl>
  </w:abstractNum>
  <w:abstractNum w:abstractNumId="1" w15:restartNumberingAfterBreak="0">
    <w:nsid w:val="0953773E"/>
    <w:multiLevelType w:val="multilevel"/>
    <w:tmpl w:val="923ECC6C"/>
    <w:lvl w:ilvl="0">
      <w:start w:val="1"/>
      <w:numFmt w:val="decimal"/>
      <w:lvlText w:val="%1."/>
      <w:lvlJc w:val="left"/>
      <w:pPr>
        <w:ind w:left="4414" w:hanging="361"/>
        <w:jc w:val="right"/>
      </w:pPr>
      <w:rPr>
        <w:rFonts w:ascii="Calibri" w:eastAsia="Calibri" w:hAnsi="Calibri" w:cs="Calibri" w:hint="default"/>
        <w:b/>
        <w:bCs/>
        <w:i w:val="0"/>
        <w:iCs w:val="0"/>
        <w:spacing w:val="-2"/>
        <w:w w:val="100"/>
        <w:sz w:val="22"/>
        <w:szCs w:val="22"/>
        <w:lang w:val="lt-LT" w:eastAsia="en-US" w:bidi="ar-SA"/>
      </w:rPr>
    </w:lvl>
    <w:lvl w:ilvl="1">
      <w:start w:val="1"/>
      <w:numFmt w:val="decimal"/>
      <w:lvlText w:val="%1.%2."/>
      <w:lvlJc w:val="left"/>
      <w:pPr>
        <w:ind w:left="140" w:hanging="730"/>
      </w:pPr>
      <w:rPr>
        <w:rFonts w:hint="default"/>
        <w:spacing w:val="-2"/>
        <w:w w:val="100"/>
        <w:lang w:val="lt-LT" w:eastAsia="en-US" w:bidi="ar-SA"/>
      </w:rPr>
    </w:lvl>
    <w:lvl w:ilvl="2">
      <w:start w:val="1"/>
      <w:numFmt w:val="decimal"/>
      <w:lvlText w:val="%1.%2.%3."/>
      <w:lvlJc w:val="left"/>
      <w:pPr>
        <w:ind w:left="851" w:hanging="730"/>
      </w:pPr>
      <w:rPr>
        <w:rFonts w:hint="default"/>
        <w:spacing w:val="-2"/>
        <w:w w:val="100"/>
        <w:lang w:val="lt-LT" w:eastAsia="en-US" w:bidi="ar-SA"/>
      </w:rPr>
    </w:lvl>
    <w:lvl w:ilvl="3">
      <w:start w:val="1"/>
      <w:numFmt w:val="decimal"/>
      <w:lvlText w:val="%1.%2.%3.%4."/>
      <w:lvlJc w:val="left"/>
      <w:pPr>
        <w:ind w:left="1984" w:hanging="730"/>
      </w:pPr>
      <w:rPr>
        <w:rFonts w:ascii="Microsoft Sans Serif" w:eastAsia="Microsoft Sans Serif" w:hAnsi="Microsoft Sans Serif" w:cs="Microsoft Sans Serif" w:hint="default"/>
        <w:b w:val="0"/>
        <w:bCs w:val="0"/>
        <w:i w:val="0"/>
        <w:iCs w:val="0"/>
        <w:spacing w:val="-4"/>
        <w:w w:val="100"/>
        <w:sz w:val="20"/>
        <w:szCs w:val="20"/>
        <w:lang w:val="lt-LT" w:eastAsia="en-US" w:bidi="ar-SA"/>
      </w:rPr>
    </w:lvl>
    <w:lvl w:ilvl="4">
      <w:numFmt w:val="bullet"/>
      <w:lvlText w:val="•"/>
      <w:lvlJc w:val="left"/>
      <w:pPr>
        <w:ind w:left="2120" w:hanging="730"/>
      </w:pPr>
      <w:rPr>
        <w:rFonts w:hint="default"/>
        <w:lang w:val="lt-LT" w:eastAsia="en-US" w:bidi="ar-SA"/>
      </w:rPr>
    </w:lvl>
    <w:lvl w:ilvl="5">
      <w:numFmt w:val="bullet"/>
      <w:lvlText w:val="•"/>
      <w:lvlJc w:val="left"/>
      <w:pPr>
        <w:ind w:left="2740" w:hanging="730"/>
      </w:pPr>
      <w:rPr>
        <w:rFonts w:hint="default"/>
        <w:lang w:val="lt-LT" w:eastAsia="en-US" w:bidi="ar-SA"/>
      </w:rPr>
    </w:lvl>
    <w:lvl w:ilvl="6">
      <w:numFmt w:val="bullet"/>
      <w:lvlText w:val="•"/>
      <w:lvlJc w:val="left"/>
      <w:pPr>
        <w:ind w:left="4420" w:hanging="730"/>
      </w:pPr>
      <w:rPr>
        <w:rFonts w:hint="default"/>
        <w:lang w:val="lt-LT" w:eastAsia="en-US" w:bidi="ar-SA"/>
      </w:rPr>
    </w:lvl>
    <w:lvl w:ilvl="7">
      <w:numFmt w:val="bullet"/>
      <w:lvlText w:val="•"/>
      <w:lvlJc w:val="left"/>
      <w:pPr>
        <w:ind w:left="5795" w:hanging="730"/>
      </w:pPr>
      <w:rPr>
        <w:rFonts w:hint="default"/>
        <w:lang w:val="lt-LT" w:eastAsia="en-US" w:bidi="ar-SA"/>
      </w:rPr>
    </w:lvl>
    <w:lvl w:ilvl="8">
      <w:numFmt w:val="bullet"/>
      <w:lvlText w:val="•"/>
      <w:lvlJc w:val="left"/>
      <w:pPr>
        <w:ind w:left="7170" w:hanging="730"/>
      </w:pPr>
      <w:rPr>
        <w:rFonts w:hint="default"/>
        <w:lang w:val="lt-LT" w:eastAsia="en-US" w:bidi="ar-SA"/>
      </w:rPr>
    </w:lvl>
  </w:abstractNum>
  <w:abstractNum w:abstractNumId="2" w15:restartNumberingAfterBreak="0">
    <w:nsid w:val="17C63E83"/>
    <w:multiLevelType w:val="multilevel"/>
    <w:tmpl w:val="923ECC6C"/>
    <w:lvl w:ilvl="0">
      <w:start w:val="1"/>
      <w:numFmt w:val="decimal"/>
      <w:lvlText w:val="%1."/>
      <w:lvlJc w:val="left"/>
      <w:pPr>
        <w:ind w:left="4414" w:hanging="361"/>
        <w:jc w:val="right"/>
      </w:pPr>
      <w:rPr>
        <w:rFonts w:ascii="Calibri" w:eastAsia="Calibri" w:hAnsi="Calibri" w:cs="Calibri" w:hint="default"/>
        <w:b/>
        <w:bCs/>
        <w:i w:val="0"/>
        <w:iCs w:val="0"/>
        <w:spacing w:val="-2"/>
        <w:w w:val="100"/>
        <w:sz w:val="22"/>
        <w:szCs w:val="22"/>
        <w:lang w:val="lt-LT" w:eastAsia="en-US" w:bidi="ar-SA"/>
      </w:rPr>
    </w:lvl>
    <w:lvl w:ilvl="1">
      <w:start w:val="1"/>
      <w:numFmt w:val="decimal"/>
      <w:lvlText w:val="%1.%2."/>
      <w:lvlJc w:val="left"/>
      <w:pPr>
        <w:ind w:left="140" w:hanging="730"/>
      </w:pPr>
      <w:rPr>
        <w:rFonts w:hint="default"/>
        <w:spacing w:val="-2"/>
        <w:w w:val="100"/>
        <w:lang w:val="lt-LT" w:eastAsia="en-US" w:bidi="ar-SA"/>
      </w:rPr>
    </w:lvl>
    <w:lvl w:ilvl="2">
      <w:start w:val="1"/>
      <w:numFmt w:val="decimal"/>
      <w:lvlText w:val="%1.%2.%3."/>
      <w:lvlJc w:val="left"/>
      <w:pPr>
        <w:ind w:left="851" w:hanging="730"/>
      </w:pPr>
      <w:rPr>
        <w:rFonts w:hint="default"/>
        <w:spacing w:val="-2"/>
        <w:w w:val="100"/>
        <w:lang w:val="lt-LT" w:eastAsia="en-US" w:bidi="ar-SA"/>
      </w:rPr>
    </w:lvl>
    <w:lvl w:ilvl="3">
      <w:start w:val="1"/>
      <w:numFmt w:val="decimal"/>
      <w:lvlText w:val="%1.%2.%3.%4."/>
      <w:lvlJc w:val="left"/>
      <w:pPr>
        <w:ind w:left="1984" w:hanging="730"/>
      </w:pPr>
      <w:rPr>
        <w:rFonts w:ascii="Microsoft Sans Serif" w:eastAsia="Microsoft Sans Serif" w:hAnsi="Microsoft Sans Serif" w:cs="Microsoft Sans Serif" w:hint="default"/>
        <w:b w:val="0"/>
        <w:bCs w:val="0"/>
        <w:i w:val="0"/>
        <w:iCs w:val="0"/>
        <w:spacing w:val="-4"/>
        <w:w w:val="100"/>
        <w:sz w:val="20"/>
        <w:szCs w:val="20"/>
        <w:lang w:val="lt-LT" w:eastAsia="en-US" w:bidi="ar-SA"/>
      </w:rPr>
    </w:lvl>
    <w:lvl w:ilvl="4">
      <w:numFmt w:val="bullet"/>
      <w:lvlText w:val="•"/>
      <w:lvlJc w:val="left"/>
      <w:pPr>
        <w:ind w:left="2120" w:hanging="730"/>
      </w:pPr>
      <w:rPr>
        <w:rFonts w:hint="default"/>
        <w:lang w:val="lt-LT" w:eastAsia="en-US" w:bidi="ar-SA"/>
      </w:rPr>
    </w:lvl>
    <w:lvl w:ilvl="5">
      <w:numFmt w:val="bullet"/>
      <w:lvlText w:val="•"/>
      <w:lvlJc w:val="left"/>
      <w:pPr>
        <w:ind w:left="2740" w:hanging="730"/>
      </w:pPr>
      <w:rPr>
        <w:rFonts w:hint="default"/>
        <w:lang w:val="lt-LT" w:eastAsia="en-US" w:bidi="ar-SA"/>
      </w:rPr>
    </w:lvl>
    <w:lvl w:ilvl="6">
      <w:numFmt w:val="bullet"/>
      <w:lvlText w:val="•"/>
      <w:lvlJc w:val="left"/>
      <w:pPr>
        <w:ind w:left="4420" w:hanging="730"/>
      </w:pPr>
      <w:rPr>
        <w:rFonts w:hint="default"/>
        <w:lang w:val="lt-LT" w:eastAsia="en-US" w:bidi="ar-SA"/>
      </w:rPr>
    </w:lvl>
    <w:lvl w:ilvl="7">
      <w:numFmt w:val="bullet"/>
      <w:lvlText w:val="•"/>
      <w:lvlJc w:val="left"/>
      <w:pPr>
        <w:ind w:left="5795" w:hanging="730"/>
      </w:pPr>
      <w:rPr>
        <w:rFonts w:hint="default"/>
        <w:lang w:val="lt-LT" w:eastAsia="en-US" w:bidi="ar-SA"/>
      </w:rPr>
    </w:lvl>
    <w:lvl w:ilvl="8">
      <w:numFmt w:val="bullet"/>
      <w:lvlText w:val="•"/>
      <w:lvlJc w:val="left"/>
      <w:pPr>
        <w:ind w:left="7170" w:hanging="730"/>
      </w:pPr>
      <w:rPr>
        <w:rFonts w:hint="default"/>
        <w:lang w:val="lt-LT" w:eastAsia="en-US" w:bidi="ar-SA"/>
      </w:rPr>
    </w:lvl>
  </w:abstractNum>
  <w:abstractNum w:abstractNumId="3" w15:restartNumberingAfterBreak="0">
    <w:nsid w:val="1C1C2578"/>
    <w:multiLevelType w:val="multilevel"/>
    <w:tmpl w:val="E40AD160"/>
    <w:lvl w:ilvl="0">
      <w:start w:val="1"/>
      <w:numFmt w:val="decimal"/>
      <w:lvlText w:val="%1."/>
      <w:lvlJc w:val="left"/>
      <w:pPr>
        <w:ind w:left="720" w:hanging="360"/>
      </w:pPr>
      <w:rPr>
        <w:rFonts w:ascii="Arial" w:hAnsi="Arial" w:hint="default"/>
        <w:b/>
        <w:bCs/>
        <w:i w:val="0"/>
        <w:iCs w:val="0"/>
        <w:color w:val="auto"/>
        <w:spacing w:val="-2"/>
        <w:w w:val="100"/>
        <w:sz w:val="20"/>
        <w:szCs w:val="20"/>
        <w:lang w:val="lt-LT" w:eastAsia="en-US" w:bidi="ar-SA"/>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bullet"/>
      <w:lvlText w:val=""/>
      <w:lvlJc w:val="left"/>
      <w:pPr>
        <w:ind w:left="928" w:hanging="360"/>
      </w:pPr>
      <w:rPr>
        <w:rFonts w:ascii="Symbol" w:hAnsi="Symbol" w:hint="default"/>
      </w:rPr>
    </w:lvl>
    <w:lvl w:ilvl="3">
      <w:start w:val="1"/>
      <w:numFmt w:val="decimal"/>
      <w:lvlText w:val="%1.%2.%3.%4."/>
      <w:lvlJc w:val="left"/>
      <w:pPr>
        <w:ind w:left="1080" w:hanging="720"/>
      </w:pPr>
      <w:rPr>
        <w:rFonts w:hint="default"/>
        <w:b w:val="0"/>
        <w:bCs w:val="0"/>
        <w:i w:val="0"/>
        <w:iCs w:val="0"/>
        <w:spacing w:val="-4"/>
        <w:w w:val="100"/>
        <w:sz w:val="20"/>
        <w:szCs w:val="20"/>
        <w:lang w:val="lt-LT" w:eastAsia="en-US" w:bidi="ar-SA"/>
      </w:rPr>
    </w:lvl>
    <w:lvl w:ilvl="4">
      <w:start w:val="1"/>
      <w:numFmt w:val="decimal"/>
      <w:lvlText w:val="%1.%2.%3.%4.%5."/>
      <w:lvlJc w:val="left"/>
      <w:pPr>
        <w:ind w:left="1440" w:hanging="1080"/>
      </w:pPr>
      <w:rPr>
        <w:rFonts w:hint="default"/>
        <w:lang w:val="lt-LT" w:eastAsia="en-US" w:bidi="ar-SA"/>
      </w:rPr>
    </w:lvl>
    <w:lvl w:ilvl="5">
      <w:start w:val="1"/>
      <w:numFmt w:val="decimal"/>
      <w:lvlText w:val="%1.%2.%3.%4.%5.%6."/>
      <w:lvlJc w:val="left"/>
      <w:pPr>
        <w:ind w:left="1440" w:hanging="1080"/>
      </w:pPr>
      <w:rPr>
        <w:rFonts w:hint="default"/>
        <w:lang w:val="lt-LT" w:eastAsia="en-US" w:bidi="ar-SA"/>
      </w:rPr>
    </w:lvl>
    <w:lvl w:ilvl="6">
      <w:start w:val="1"/>
      <w:numFmt w:val="decimal"/>
      <w:lvlText w:val="%1.%2.%3.%4.%5.%6.%7."/>
      <w:lvlJc w:val="left"/>
      <w:pPr>
        <w:ind w:left="1800" w:hanging="1440"/>
      </w:pPr>
      <w:rPr>
        <w:rFonts w:hint="default"/>
        <w:lang w:val="lt-LT" w:eastAsia="en-US" w:bidi="ar-SA"/>
      </w:rPr>
    </w:lvl>
    <w:lvl w:ilvl="7">
      <w:start w:val="1"/>
      <w:numFmt w:val="decimal"/>
      <w:lvlText w:val="%1.%2.%3.%4.%5.%6.%7.%8."/>
      <w:lvlJc w:val="left"/>
      <w:pPr>
        <w:ind w:left="1800" w:hanging="1440"/>
      </w:pPr>
      <w:rPr>
        <w:rFonts w:hint="default"/>
        <w:lang w:val="lt-LT" w:eastAsia="en-US" w:bidi="ar-SA"/>
      </w:rPr>
    </w:lvl>
    <w:lvl w:ilvl="8">
      <w:start w:val="1"/>
      <w:numFmt w:val="decimal"/>
      <w:lvlText w:val="%1.%2.%3.%4.%5.%6.%7.%8.%9."/>
      <w:lvlJc w:val="left"/>
      <w:pPr>
        <w:ind w:left="2160" w:hanging="1800"/>
      </w:pPr>
      <w:rPr>
        <w:rFonts w:hint="default"/>
        <w:lang w:val="lt-LT" w:eastAsia="en-US" w:bidi="ar-SA"/>
      </w:rPr>
    </w:lvl>
  </w:abstractNum>
  <w:abstractNum w:abstractNumId="4" w15:restartNumberingAfterBreak="0">
    <w:nsid w:val="20440813"/>
    <w:multiLevelType w:val="multilevel"/>
    <w:tmpl w:val="E40AD160"/>
    <w:lvl w:ilvl="0">
      <w:start w:val="1"/>
      <w:numFmt w:val="decimal"/>
      <w:lvlText w:val="%1."/>
      <w:lvlJc w:val="left"/>
      <w:pPr>
        <w:ind w:left="720" w:hanging="360"/>
      </w:pPr>
      <w:rPr>
        <w:rFonts w:ascii="Arial" w:hAnsi="Arial" w:hint="default"/>
        <w:b/>
        <w:bCs/>
        <w:i w:val="0"/>
        <w:iCs w:val="0"/>
        <w:color w:val="auto"/>
        <w:spacing w:val="-2"/>
        <w:w w:val="100"/>
        <w:sz w:val="20"/>
        <w:szCs w:val="20"/>
        <w:lang w:val="lt-LT" w:eastAsia="en-US" w:bidi="ar-SA"/>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bullet"/>
      <w:lvlText w:val=""/>
      <w:lvlJc w:val="left"/>
      <w:pPr>
        <w:ind w:left="928" w:hanging="360"/>
      </w:pPr>
      <w:rPr>
        <w:rFonts w:ascii="Symbol" w:hAnsi="Symbol" w:hint="default"/>
      </w:rPr>
    </w:lvl>
    <w:lvl w:ilvl="3">
      <w:start w:val="1"/>
      <w:numFmt w:val="decimal"/>
      <w:lvlText w:val="%1.%2.%3.%4."/>
      <w:lvlJc w:val="left"/>
      <w:pPr>
        <w:ind w:left="1080" w:hanging="720"/>
      </w:pPr>
      <w:rPr>
        <w:rFonts w:hint="default"/>
        <w:b w:val="0"/>
        <w:bCs w:val="0"/>
        <w:i w:val="0"/>
        <w:iCs w:val="0"/>
        <w:spacing w:val="-4"/>
        <w:w w:val="100"/>
        <w:sz w:val="20"/>
        <w:szCs w:val="20"/>
        <w:lang w:val="lt-LT" w:eastAsia="en-US" w:bidi="ar-SA"/>
      </w:rPr>
    </w:lvl>
    <w:lvl w:ilvl="4">
      <w:start w:val="1"/>
      <w:numFmt w:val="decimal"/>
      <w:lvlText w:val="%1.%2.%3.%4.%5."/>
      <w:lvlJc w:val="left"/>
      <w:pPr>
        <w:ind w:left="1440" w:hanging="1080"/>
      </w:pPr>
      <w:rPr>
        <w:rFonts w:hint="default"/>
        <w:lang w:val="lt-LT" w:eastAsia="en-US" w:bidi="ar-SA"/>
      </w:rPr>
    </w:lvl>
    <w:lvl w:ilvl="5">
      <w:start w:val="1"/>
      <w:numFmt w:val="decimal"/>
      <w:lvlText w:val="%1.%2.%3.%4.%5.%6."/>
      <w:lvlJc w:val="left"/>
      <w:pPr>
        <w:ind w:left="1440" w:hanging="1080"/>
      </w:pPr>
      <w:rPr>
        <w:rFonts w:hint="default"/>
        <w:lang w:val="lt-LT" w:eastAsia="en-US" w:bidi="ar-SA"/>
      </w:rPr>
    </w:lvl>
    <w:lvl w:ilvl="6">
      <w:start w:val="1"/>
      <w:numFmt w:val="decimal"/>
      <w:lvlText w:val="%1.%2.%3.%4.%5.%6.%7."/>
      <w:lvlJc w:val="left"/>
      <w:pPr>
        <w:ind w:left="1800" w:hanging="1440"/>
      </w:pPr>
      <w:rPr>
        <w:rFonts w:hint="default"/>
        <w:lang w:val="lt-LT" w:eastAsia="en-US" w:bidi="ar-SA"/>
      </w:rPr>
    </w:lvl>
    <w:lvl w:ilvl="7">
      <w:start w:val="1"/>
      <w:numFmt w:val="decimal"/>
      <w:lvlText w:val="%1.%2.%3.%4.%5.%6.%7.%8."/>
      <w:lvlJc w:val="left"/>
      <w:pPr>
        <w:ind w:left="1800" w:hanging="1440"/>
      </w:pPr>
      <w:rPr>
        <w:rFonts w:hint="default"/>
        <w:lang w:val="lt-LT" w:eastAsia="en-US" w:bidi="ar-SA"/>
      </w:rPr>
    </w:lvl>
    <w:lvl w:ilvl="8">
      <w:start w:val="1"/>
      <w:numFmt w:val="decimal"/>
      <w:lvlText w:val="%1.%2.%3.%4.%5.%6.%7.%8.%9."/>
      <w:lvlJc w:val="left"/>
      <w:pPr>
        <w:ind w:left="2160" w:hanging="1800"/>
      </w:pPr>
      <w:rPr>
        <w:rFonts w:hint="default"/>
        <w:lang w:val="lt-LT" w:eastAsia="en-US" w:bidi="ar-SA"/>
      </w:rPr>
    </w:lvl>
  </w:abstractNum>
  <w:abstractNum w:abstractNumId="5" w15:restartNumberingAfterBreak="0">
    <w:nsid w:val="20BE5B43"/>
    <w:multiLevelType w:val="multilevel"/>
    <w:tmpl w:val="8AAA2736"/>
    <w:lvl w:ilvl="0">
      <w:start w:val="1"/>
      <w:numFmt w:val="bullet"/>
      <w:lvlText w:val="o"/>
      <w:lvlJc w:val="left"/>
      <w:pPr>
        <w:ind w:left="1080" w:hanging="360"/>
      </w:pPr>
      <w:rPr>
        <w:rFonts w:ascii="Courier New" w:hAnsi="Courier New" w:cs="Courier New" w:hint="default"/>
        <w:b/>
        <w:bCs/>
        <w:i w:val="0"/>
        <w:iCs w:val="0"/>
        <w:color w:val="auto"/>
        <w:spacing w:val="-2"/>
        <w:w w:val="100"/>
        <w:sz w:val="20"/>
        <w:szCs w:val="20"/>
        <w:lang w:val="lt-LT" w:eastAsia="en-US" w:bidi="ar-SA"/>
      </w:rPr>
    </w:lvl>
    <w:lvl w:ilvl="1">
      <w:start w:val="1"/>
      <w:numFmt w:val="decimal"/>
      <w:lvlText w:val="%1.%2."/>
      <w:lvlJc w:val="left"/>
      <w:pPr>
        <w:ind w:left="1034" w:hanging="390"/>
      </w:pPr>
      <w:rPr>
        <w:rFonts w:ascii="Arial" w:hAnsi="Arial" w:hint="default"/>
        <w:b w:val="0"/>
        <w:bCs w:val="0"/>
        <w:i w:val="0"/>
        <w:iCs w:val="0"/>
        <w:color w:val="auto"/>
        <w:sz w:val="20"/>
        <w:szCs w:val="20"/>
      </w:rPr>
    </w:lvl>
    <w:lvl w:ilvl="2">
      <w:start w:val="1"/>
      <w:numFmt w:val="bullet"/>
      <w:lvlText w:val=""/>
      <w:lvlJc w:val="left"/>
      <w:pPr>
        <w:ind w:left="1288" w:hanging="360"/>
      </w:pPr>
      <w:rPr>
        <w:rFonts w:ascii="Symbol" w:hAnsi="Symbol" w:hint="default"/>
      </w:rPr>
    </w:lvl>
    <w:lvl w:ilvl="3">
      <w:start w:val="1"/>
      <w:numFmt w:val="decimal"/>
      <w:lvlText w:val="%1.%2.%3.%4."/>
      <w:lvlJc w:val="left"/>
      <w:pPr>
        <w:ind w:left="1440" w:hanging="720"/>
      </w:pPr>
      <w:rPr>
        <w:rFonts w:hint="default"/>
        <w:b w:val="0"/>
        <w:bCs w:val="0"/>
        <w:i w:val="0"/>
        <w:iCs w:val="0"/>
        <w:spacing w:val="-4"/>
        <w:w w:val="100"/>
        <w:sz w:val="20"/>
        <w:szCs w:val="20"/>
        <w:lang w:val="lt-LT" w:eastAsia="en-US" w:bidi="ar-SA"/>
      </w:rPr>
    </w:lvl>
    <w:lvl w:ilvl="4">
      <w:start w:val="1"/>
      <w:numFmt w:val="decimal"/>
      <w:lvlText w:val="%1.%2.%3.%4.%5."/>
      <w:lvlJc w:val="left"/>
      <w:pPr>
        <w:ind w:left="1800" w:hanging="1080"/>
      </w:pPr>
      <w:rPr>
        <w:rFonts w:hint="default"/>
        <w:lang w:val="lt-LT" w:eastAsia="en-US" w:bidi="ar-SA"/>
      </w:rPr>
    </w:lvl>
    <w:lvl w:ilvl="5">
      <w:start w:val="1"/>
      <w:numFmt w:val="decimal"/>
      <w:lvlText w:val="%1.%2.%3.%4.%5.%6."/>
      <w:lvlJc w:val="left"/>
      <w:pPr>
        <w:ind w:left="1800" w:hanging="1080"/>
      </w:pPr>
      <w:rPr>
        <w:rFonts w:hint="default"/>
        <w:lang w:val="lt-LT" w:eastAsia="en-US" w:bidi="ar-SA"/>
      </w:rPr>
    </w:lvl>
    <w:lvl w:ilvl="6">
      <w:start w:val="1"/>
      <w:numFmt w:val="decimal"/>
      <w:lvlText w:val="%1.%2.%3.%4.%5.%6.%7."/>
      <w:lvlJc w:val="left"/>
      <w:pPr>
        <w:ind w:left="2160" w:hanging="1440"/>
      </w:pPr>
      <w:rPr>
        <w:rFonts w:hint="default"/>
        <w:lang w:val="lt-LT" w:eastAsia="en-US" w:bidi="ar-SA"/>
      </w:rPr>
    </w:lvl>
    <w:lvl w:ilvl="7">
      <w:start w:val="1"/>
      <w:numFmt w:val="decimal"/>
      <w:lvlText w:val="%1.%2.%3.%4.%5.%6.%7.%8."/>
      <w:lvlJc w:val="left"/>
      <w:pPr>
        <w:ind w:left="2160" w:hanging="1440"/>
      </w:pPr>
      <w:rPr>
        <w:rFonts w:hint="default"/>
        <w:lang w:val="lt-LT" w:eastAsia="en-US" w:bidi="ar-SA"/>
      </w:rPr>
    </w:lvl>
    <w:lvl w:ilvl="8">
      <w:start w:val="1"/>
      <w:numFmt w:val="decimal"/>
      <w:lvlText w:val="%1.%2.%3.%4.%5.%6.%7.%8.%9."/>
      <w:lvlJc w:val="left"/>
      <w:pPr>
        <w:ind w:left="2520" w:hanging="1800"/>
      </w:pPr>
      <w:rPr>
        <w:rFonts w:hint="default"/>
        <w:lang w:val="lt-LT" w:eastAsia="en-US" w:bidi="ar-SA"/>
      </w:rPr>
    </w:lvl>
  </w:abstractNum>
  <w:abstractNum w:abstractNumId="6" w15:restartNumberingAfterBreak="0">
    <w:nsid w:val="3FD471CB"/>
    <w:multiLevelType w:val="multilevel"/>
    <w:tmpl w:val="C16E2D1C"/>
    <w:lvl w:ilvl="0">
      <w:start w:val="1"/>
      <w:numFmt w:val="decimal"/>
      <w:lvlText w:val="%1."/>
      <w:lvlJc w:val="left"/>
      <w:pPr>
        <w:ind w:left="4414" w:hanging="361"/>
        <w:jc w:val="right"/>
      </w:pPr>
      <w:rPr>
        <w:rFonts w:hint="default"/>
        <w:b/>
        <w:bCs/>
        <w:i w:val="0"/>
        <w:iCs w:val="0"/>
        <w:spacing w:val="-2"/>
        <w:w w:val="100"/>
        <w:sz w:val="22"/>
        <w:szCs w:val="22"/>
        <w:lang w:val="lt-LT" w:eastAsia="en-US" w:bidi="ar-SA"/>
      </w:rPr>
    </w:lvl>
    <w:lvl w:ilvl="1">
      <w:start w:val="1"/>
      <w:numFmt w:val="decimal"/>
      <w:lvlText w:val="%1.%2."/>
      <w:lvlJc w:val="left"/>
      <w:pPr>
        <w:ind w:left="140" w:hanging="730"/>
      </w:pPr>
      <w:rPr>
        <w:rFonts w:hint="default"/>
        <w:spacing w:val="-2"/>
        <w:w w:val="100"/>
        <w:lang w:val="lt-LT" w:eastAsia="en-US" w:bidi="ar-SA"/>
      </w:rPr>
    </w:lvl>
    <w:lvl w:ilvl="2">
      <w:start w:val="1"/>
      <w:numFmt w:val="decimal"/>
      <w:lvlText w:val="%1.%2.%3."/>
      <w:lvlJc w:val="left"/>
      <w:pPr>
        <w:ind w:left="851" w:hanging="730"/>
      </w:pPr>
      <w:rPr>
        <w:rFonts w:hint="default"/>
        <w:spacing w:val="-2"/>
        <w:w w:val="100"/>
        <w:lang w:val="lt-LT" w:eastAsia="en-US" w:bidi="ar-SA"/>
      </w:rPr>
    </w:lvl>
    <w:lvl w:ilvl="3">
      <w:start w:val="1"/>
      <w:numFmt w:val="decimal"/>
      <w:lvlText w:val="%1.%2.%3.%4."/>
      <w:lvlJc w:val="left"/>
      <w:pPr>
        <w:ind w:left="1984" w:hanging="730"/>
      </w:pPr>
      <w:rPr>
        <w:rFonts w:ascii="Microsoft Sans Serif" w:eastAsia="Microsoft Sans Serif" w:hAnsi="Microsoft Sans Serif" w:cs="Microsoft Sans Serif" w:hint="default"/>
        <w:b w:val="0"/>
        <w:bCs w:val="0"/>
        <w:i w:val="0"/>
        <w:iCs w:val="0"/>
        <w:spacing w:val="-4"/>
        <w:w w:val="100"/>
        <w:sz w:val="20"/>
        <w:szCs w:val="20"/>
        <w:lang w:val="lt-LT" w:eastAsia="en-US" w:bidi="ar-SA"/>
      </w:rPr>
    </w:lvl>
    <w:lvl w:ilvl="4">
      <w:numFmt w:val="bullet"/>
      <w:lvlText w:val="•"/>
      <w:lvlJc w:val="left"/>
      <w:pPr>
        <w:ind w:left="2120" w:hanging="730"/>
      </w:pPr>
      <w:rPr>
        <w:rFonts w:hint="default"/>
        <w:lang w:val="lt-LT" w:eastAsia="en-US" w:bidi="ar-SA"/>
      </w:rPr>
    </w:lvl>
    <w:lvl w:ilvl="5">
      <w:numFmt w:val="bullet"/>
      <w:lvlText w:val="•"/>
      <w:lvlJc w:val="left"/>
      <w:pPr>
        <w:ind w:left="2740" w:hanging="730"/>
      </w:pPr>
      <w:rPr>
        <w:rFonts w:hint="default"/>
        <w:lang w:val="lt-LT" w:eastAsia="en-US" w:bidi="ar-SA"/>
      </w:rPr>
    </w:lvl>
    <w:lvl w:ilvl="6">
      <w:numFmt w:val="bullet"/>
      <w:lvlText w:val="•"/>
      <w:lvlJc w:val="left"/>
      <w:pPr>
        <w:ind w:left="4420" w:hanging="730"/>
      </w:pPr>
      <w:rPr>
        <w:rFonts w:hint="default"/>
        <w:lang w:val="lt-LT" w:eastAsia="en-US" w:bidi="ar-SA"/>
      </w:rPr>
    </w:lvl>
    <w:lvl w:ilvl="7">
      <w:numFmt w:val="bullet"/>
      <w:lvlText w:val="•"/>
      <w:lvlJc w:val="left"/>
      <w:pPr>
        <w:ind w:left="5795" w:hanging="730"/>
      </w:pPr>
      <w:rPr>
        <w:rFonts w:hint="default"/>
        <w:lang w:val="lt-LT" w:eastAsia="en-US" w:bidi="ar-SA"/>
      </w:rPr>
    </w:lvl>
    <w:lvl w:ilvl="8">
      <w:numFmt w:val="bullet"/>
      <w:lvlText w:val="•"/>
      <w:lvlJc w:val="left"/>
      <w:pPr>
        <w:ind w:left="7170" w:hanging="730"/>
      </w:pPr>
      <w:rPr>
        <w:rFonts w:hint="default"/>
        <w:lang w:val="lt-LT" w:eastAsia="en-US" w:bidi="ar-SA"/>
      </w:rPr>
    </w:lvl>
  </w:abstractNum>
  <w:abstractNum w:abstractNumId="7" w15:restartNumberingAfterBreak="0">
    <w:nsid w:val="471C304A"/>
    <w:multiLevelType w:val="hybridMultilevel"/>
    <w:tmpl w:val="6E1A45C2"/>
    <w:lvl w:ilvl="0" w:tplc="8FDC7C50">
      <w:numFmt w:val="bullet"/>
      <w:lvlText w:val=""/>
      <w:lvlJc w:val="left"/>
      <w:pPr>
        <w:ind w:left="825" w:hanging="360"/>
      </w:pPr>
      <w:rPr>
        <w:rFonts w:ascii="Symbol" w:eastAsia="Symbol" w:hAnsi="Symbol" w:cs="Symbol" w:hint="default"/>
        <w:b w:val="0"/>
        <w:bCs w:val="0"/>
        <w:i w:val="0"/>
        <w:iCs w:val="0"/>
        <w:spacing w:val="0"/>
        <w:w w:val="100"/>
        <w:sz w:val="22"/>
        <w:szCs w:val="22"/>
        <w:lang w:val="lt-LT" w:eastAsia="en-US" w:bidi="ar-SA"/>
      </w:rPr>
    </w:lvl>
    <w:lvl w:ilvl="1" w:tplc="93129076">
      <w:numFmt w:val="bullet"/>
      <w:lvlText w:val="•"/>
      <w:lvlJc w:val="left"/>
      <w:pPr>
        <w:ind w:left="1552" w:hanging="360"/>
      </w:pPr>
      <w:rPr>
        <w:rFonts w:hint="default"/>
        <w:lang w:val="lt-LT" w:eastAsia="en-US" w:bidi="ar-SA"/>
      </w:rPr>
    </w:lvl>
    <w:lvl w:ilvl="2" w:tplc="A558D3DC">
      <w:numFmt w:val="bullet"/>
      <w:lvlText w:val="•"/>
      <w:lvlJc w:val="left"/>
      <w:pPr>
        <w:ind w:left="2284" w:hanging="360"/>
      </w:pPr>
      <w:rPr>
        <w:rFonts w:hint="default"/>
        <w:lang w:val="lt-LT" w:eastAsia="en-US" w:bidi="ar-SA"/>
      </w:rPr>
    </w:lvl>
    <w:lvl w:ilvl="3" w:tplc="3BBE5FA2">
      <w:numFmt w:val="bullet"/>
      <w:lvlText w:val="•"/>
      <w:lvlJc w:val="left"/>
      <w:pPr>
        <w:ind w:left="3016" w:hanging="360"/>
      </w:pPr>
      <w:rPr>
        <w:rFonts w:hint="default"/>
        <w:lang w:val="lt-LT" w:eastAsia="en-US" w:bidi="ar-SA"/>
      </w:rPr>
    </w:lvl>
    <w:lvl w:ilvl="4" w:tplc="39B40864">
      <w:numFmt w:val="bullet"/>
      <w:lvlText w:val="•"/>
      <w:lvlJc w:val="left"/>
      <w:pPr>
        <w:ind w:left="3749" w:hanging="360"/>
      </w:pPr>
      <w:rPr>
        <w:rFonts w:hint="default"/>
        <w:lang w:val="lt-LT" w:eastAsia="en-US" w:bidi="ar-SA"/>
      </w:rPr>
    </w:lvl>
    <w:lvl w:ilvl="5" w:tplc="66FA1FFC">
      <w:numFmt w:val="bullet"/>
      <w:lvlText w:val="•"/>
      <w:lvlJc w:val="left"/>
      <w:pPr>
        <w:ind w:left="4481" w:hanging="360"/>
      </w:pPr>
      <w:rPr>
        <w:rFonts w:hint="default"/>
        <w:lang w:val="lt-LT" w:eastAsia="en-US" w:bidi="ar-SA"/>
      </w:rPr>
    </w:lvl>
    <w:lvl w:ilvl="6" w:tplc="65DC4576">
      <w:numFmt w:val="bullet"/>
      <w:lvlText w:val="•"/>
      <w:lvlJc w:val="left"/>
      <w:pPr>
        <w:ind w:left="5213" w:hanging="360"/>
      </w:pPr>
      <w:rPr>
        <w:rFonts w:hint="default"/>
        <w:lang w:val="lt-LT" w:eastAsia="en-US" w:bidi="ar-SA"/>
      </w:rPr>
    </w:lvl>
    <w:lvl w:ilvl="7" w:tplc="3D8ED6C6">
      <w:numFmt w:val="bullet"/>
      <w:lvlText w:val="•"/>
      <w:lvlJc w:val="left"/>
      <w:pPr>
        <w:ind w:left="5946" w:hanging="360"/>
      </w:pPr>
      <w:rPr>
        <w:rFonts w:hint="default"/>
        <w:lang w:val="lt-LT" w:eastAsia="en-US" w:bidi="ar-SA"/>
      </w:rPr>
    </w:lvl>
    <w:lvl w:ilvl="8" w:tplc="FED8559A">
      <w:numFmt w:val="bullet"/>
      <w:lvlText w:val="•"/>
      <w:lvlJc w:val="left"/>
      <w:pPr>
        <w:ind w:left="6678" w:hanging="360"/>
      </w:pPr>
      <w:rPr>
        <w:rFonts w:hint="default"/>
        <w:lang w:val="lt-LT" w:eastAsia="en-US" w:bidi="ar-SA"/>
      </w:rPr>
    </w:lvl>
  </w:abstractNum>
  <w:abstractNum w:abstractNumId="8" w15:restartNumberingAfterBreak="0">
    <w:nsid w:val="4A765498"/>
    <w:multiLevelType w:val="multilevel"/>
    <w:tmpl w:val="82A67928"/>
    <w:lvl w:ilvl="0">
      <w:start w:val="1"/>
      <w:numFmt w:val="bullet"/>
      <w:lvlText w:val=""/>
      <w:lvlJc w:val="left"/>
      <w:pPr>
        <w:ind w:left="720" w:hanging="360"/>
      </w:pPr>
      <w:rPr>
        <w:rFonts w:ascii="Symbol" w:hAnsi="Symbol" w:hint="default"/>
        <w:b/>
        <w:bCs/>
        <w:i w:val="0"/>
        <w:iCs w:val="0"/>
        <w:color w:val="auto"/>
        <w:spacing w:val="-2"/>
        <w:w w:val="100"/>
        <w:sz w:val="20"/>
        <w:szCs w:val="20"/>
        <w:lang w:val="lt-LT" w:eastAsia="en-US" w:bidi="ar-SA"/>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bullet"/>
      <w:lvlText w:val=""/>
      <w:lvlJc w:val="left"/>
      <w:pPr>
        <w:ind w:left="928" w:hanging="360"/>
      </w:pPr>
      <w:rPr>
        <w:rFonts w:ascii="Symbol" w:hAnsi="Symbol" w:hint="default"/>
      </w:rPr>
    </w:lvl>
    <w:lvl w:ilvl="3">
      <w:start w:val="1"/>
      <w:numFmt w:val="decimal"/>
      <w:lvlText w:val="%1.%2.%3.%4."/>
      <w:lvlJc w:val="left"/>
      <w:pPr>
        <w:ind w:left="1080" w:hanging="720"/>
      </w:pPr>
      <w:rPr>
        <w:rFonts w:hint="default"/>
        <w:b w:val="0"/>
        <w:bCs w:val="0"/>
        <w:i w:val="0"/>
        <w:iCs w:val="0"/>
        <w:spacing w:val="-4"/>
        <w:w w:val="100"/>
        <w:sz w:val="20"/>
        <w:szCs w:val="20"/>
        <w:lang w:val="lt-LT" w:eastAsia="en-US" w:bidi="ar-SA"/>
      </w:rPr>
    </w:lvl>
    <w:lvl w:ilvl="4">
      <w:start w:val="1"/>
      <w:numFmt w:val="decimal"/>
      <w:lvlText w:val="%1.%2.%3.%4.%5."/>
      <w:lvlJc w:val="left"/>
      <w:pPr>
        <w:ind w:left="1440" w:hanging="1080"/>
      </w:pPr>
      <w:rPr>
        <w:rFonts w:hint="default"/>
        <w:lang w:val="lt-LT" w:eastAsia="en-US" w:bidi="ar-SA"/>
      </w:rPr>
    </w:lvl>
    <w:lvl w:ilvl="5">
      <w:start w:val="1"/>
      <w:numFmt w:val="decimal"/>
      <w:lvlText w:val="%1.%2.%3.%4.%5.%6."/>
      <w:lvlJc w:val="left"/>
      <w:pPr>
        <w:ind w:left="1440" w:hanging="1080"/>
      </w:pPr>
      <w:rPr>
        <w:rFonts w:hint="default"/>
        <w:lang w:val="lt-LT" w:eastAsia="en-US" w:bidi="ar-SA"/>
      </w:rPr>
    </w:lvl>
    <w:lvl w:ilvl="6">
      <w:start w:val="1"/>
      <w:numFmt w:val="decimal"/>
      <w:lvlText w:val="%1.%2.%3.%4.%5.%6.%7."/>
      <w:lvlJc w:val="left"/>
      <w:pPr>
        <w:ind w:left="1800" w:hanging="1440"/>
      </w:pPr>
      <w:rPr>
        <w:rFonts w:hint="default"/>
        <w:lang w:val="lt-LT" w:eastAsia="en-US" w:bidi="ar-SA"/>
      </w:rPr>
    </w:lvl>
    <w:lvl w:ilvl="7">
      <w:start w:val="1"/>
      <w:numFmt w:val="decimal"/>
      <w:lvlText w:val="%1.%2.%3.%4.%5.%6.%7.%8."/>
      <w:lvlJc w:val="left"/>
      <w:pPr>
        <w:ind w:left="1800" w:hanging="1440"/>
      </w:pPr>
      <w:rPr>
        <w:rFonts w:hint="default"/>
        <w:lang w:val="lt-LT" w:eastAsia="en-US" w:bidi="ar-SA"/>
      </w:rPr>
    </w:lvl>
    <w:lvl w:ilvl="8">
      <w:start w:val="1"/>
      <w:numFmt w:val="decimal"/>
      <w:lvlText w:val="%1.%2.%3.%4.%5.%6.%7.%8.%9."/>
      <w:lvlJc w:val="left"/>
      <w:pPr>
        <w:ind w:left="2160" w:hanging="1800"/>
      </w:pPr>
      <w:rPr>
        <w:rFonts w:hint="default"/>
        <w:lang w:val="lt-LT" w:eastAsia="en-US" w:bidi="ar-SA"/>
      </w:rPr>
    </w:lvl>
  </w:abstractNum>
  <w:abstractNum w:abstractNumId="9" w15:restartNumberingAfterBreak="0">
    <w:nsid w:val="4C33740A"/>
    <w:multiLevelType w:val="multilevel"/>
    <w:tmpl w:val="F52C2DD6"/>
    <w:lvl w:ilvl="0">
      <w:start w:val="3"/>
      <w:numFmt w:val="decimal"/>
      <w:lvlText w:val="%1"/>
      <w:lvlJc w:val="left"/>
      <w:pPr>
        <w:ind w:left="2733" w:hanging="749"/>
      </w:pPr>
      <w:rPr>
        <w:rFonts w:hint="default"/>
        <w:lang w:val="lt-LT" w:eastAsia="en-US" w:bidi="ar-SA"/>
      </w:rPr>
    </w:lvl>
    <w:lvl w:ilvl="1">
      <w:start w:val="5"/>
      <w:numFmt w:val="decimal"/>
      <w:lvlText w:val="%1.%2"/>
      <w:lvlJc w:val="left"/>
      <w:pPr>
        <w:ind w:left="2733" w:hanging="749"/>
      </w:pPr>
      <w:rPr>
        <w:rFonts w:hint="default"/>
        <w:lang w:val="lt-LT" w:eastAsia="en-US" w:bidi="ar-SA"/>
      </w:rPr>
    </w:lvl>
    <w:lvl w:ilvl="2">
      <w:start w:val="2"/>
      <w:numFmt w:val="decimal"/>
      <w:lvlText w:val="%1.%2.%3"/>
      <w:lvlJc w:val="left"/>
      <w:pPr>
        <w:ind w:left="2733" w:hanging="749"/>
      </w:pPr>
      <w:rPr>
        <w:rFonts w:hint="default"/>
        <w:lang w:val="lt-LT" w:eastAsia="en-US" w:bidi="ar-SA"/>
      </w:rPr>
    </w:lvl>
    <w:lvl w:ilvl="3">
      <w:start w:val="3"/>
      <w:numFmt w:val="decimal"/>
      <w:lvlText w:val="%1.%2.%3.%4."/>
      <w:lvlJc w:val="left"/>
      <w:pPr>
        <w:ind w:left="2733" w:hanging="749"/>
      </w:pPr>
      <w:rPr>
        <w:rFonts w:ascii="Microsoft Sans Serif" w:eastAsia="Microsoft Sans Serif" w:hAnsi="Microsoft Sans Serif" w:cs="Microsoft Sans Serif" w:hint="default"/>
        <w:b w:val="0"/>
        <w:bCs w:val="0"/>
        <w:i w:val="0"/>
        <w:iCs w:val="0"/>
        <w:spacing w:val="-4"/>
        <w:w w:val="100"/>
        <w:sz w:val="20"/>
        <w:szCs w:val="20"/>
        <w:lang w:val="lt-LT" w:eastAsia="en-US" w:bidi="ar-SA"/>
      </w:rPr>
    </w:lvl>
    <w:lvl w:ilvl="4">
      <w:numFmt w:val="bullet"/>
      <w:lvlText w:val="•"/>
      <w:lvlJc w:val="left"/>
      <w:pPr>
        <w:ind w:left="5612" w:hanging="749"/>
      </w:pPr>
      <w:rPr>
        <w:rFonts w:hint="default"/>
        <w:lang w:val="lt-LT" w:eastAsia="en-US" w:bidi="ar-SA"/>
      </w:rPr>
    </w:lvl>
    <w:lvl w:ilvl="5">
      <w:numFmt w:val="bullet"/>
      <w:lvlText w:val="•"/>
      <w:lvlJc w:val="left"/>
      <w:pPr>
        <w:ind w:left="6330" w:hanging="749"/>
      </w:pPr>
      <w:rPr>
        <w:rFonts w:hint="default"/>
        <w:lang w:val="lt-LT" w:eastAsia="en-US" w:bidi="ar-SA"/>
      </w:rPr>
    </w:lvl>
    <w:lvl w:ilvl="6">
      <w:numFmt w:val="bullet"/>
      <w:lvlText w:val="•"/>
      <w:lvlJc w:val="left"/>
      <w:pPr>
        <w:ind w:left="7048" w:hanging="749"/>
      </w:pPr>
      <w:rPr>
        <w:rFonts w:hint="default"/>
        <w:lang w:val="lt-LT" w:eastAsia="en-US" w:bidi="ar-SA"/>
      </w:rPr>
    </w:lvl>
    <w:lvl w:ilvl="7">
      <w:numFmt w:val="bullet"/>
      <w:lvlText w:val="•"/>
      <w:lvlJc w:val="left"/>
      <w:pPr>
        <w:ind w:left="7766" w:hanging="749"/>
      </w:pPr>
      <w:rPr>
        <w:rFonts w:hint="default"/>
        <w:lang w:val="lt-LT" w:eastAsia="en-US" w:bidi="ar-SA"/>
      </w:rPr>
    </w:lvl>
    <w:lvl w:ilvl="8">
      <w:numFmt w:val="bullet"/>
      <w:lvlText w:val="•"/>
      <w:lvlJc w:val="left"/>
      <w:pPr>
        <w:ind w:left="8484" w:hanging="749"/>
      </w:pPr>
      <w:rPr>
        <w:rFonts w:hint="default"/>
        <w:lang w:val="lt-LT" w:eastAsia="en-US" w:bidi="ar-SA"/>
      </w:rPr>
    </w:lvl>
  </w:abstractNum>
  <w:abstractNum w:abstractNumId="10" w15:restartNumberingAfterBreak="0">
    <w:nsid w:val="50F91BB9"/>
    <w:multiLevelType w:val="hybridMultilevel"/>
    <w:tmpl w:val="9E9EB0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012785"/>
    <w:multiLevelType w:val="multilevel"/>
    <w:tmpl w:val="82A67928"/>
    <w:lvl w:ilvl="0">
      <w:start w:val="1"/>
      <w:numFmt w:val="bullet"/>
      <w:lvlText w:val=""/>
      <w:lvlJc w:val="left"/>
      <w:pPr>
        <w:ind w:left="720" w:hanging="360"/>
      </w:pPr>
      <w:rPr>
        <w:rFonts w:ascii="Symbol" w:hAnsi="Symbol" w:hint="default"/>
        <w:b/>
        <w:bCs/>
        <w:i w:val="0"/>
        <w:iCs w:val="0"/>
        <w:color w:val="auto"/>
        <w:spacing w:val="-2"/>
        <w:w w:val="100"/>
        <w:sz w:val="20"/>
        <w:szCs w:val="20"/>
        <w:lang w:val="lt-LT" w:eastAsia="en-US" w:bidi="ar-SA"/>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bullet"/>
      <w:lvlText w:val=""/>
      <w:lvlJc w:val="left"/>
      <w:pPr>
        <w:ind w:left="928" w:hanging="360"/>
      </w:pPr>
      <w:rPr>
        <w:rFonts w:ascii="Symbol" w:hAnsi="Symbol" w:hint="default"/>
      </w:rPr>
    </w:lvl>
    <w:lvl w:ilvl="3">
      <w:start w:val="1"/>
      <w:numFmt w:val="decimal"/>
      <w:lvlText w:val="%1.%2.%3.%4."/>
      <w:lvlJc w:val="left"/>
      <w:pPr>
        <w:ind w:left="1080" w:hanging="720"/>
      </w:pPr>
      <w:rPr>
        <w:rFonts w:hint="default"/>
        <w:b w:val="0"/>
        <w:bCs w:val="0"/>
        <w:i w:val="0"/>
        <w:iCs w:val="0"/>
        <w:spacing w:val="-4"/>
        <w:w w:val="100"/>
        <w:sz w:val="20"/>
        <w:szCs w:val="20"/>
        <w:lang w:val="lt-LT" w:eastAsia="en-US" w:bidi="ar-SA"/>
      </w:rPr>
    </w:lvl>
    <w:lvl w:ilvl="4">
      <w:start w:val="1"/>
      <w:numFmt w:val="decimal"/>
      <w:lvlText w:val="%1.%2.%3.%4.%5."/>
      <w:lvlJc w:val="left"/>
      <w:pPr>
        <w:ind w:left="1440" w:hanging="1080"/>
      </w:pPr>
      <w:rPr>
        <w:rFonts w:hint="default"/>
        <w:lang w:val="lt-LT" w:eastAsia="en-US" w:bidi="ar-SA"/>
      </w:rPr>
    </w:lvl>
    <w:lvl w:ilvl="5">
      <w:start w:val="1"/>
      <w:numFmt w:val="decimal"/>
      <w:lvlText w:val="%1.%2.%3.%4.%5.%6."/>
      <w:lvlJc w:val="left"/>
      <w:pPr>
        <w:ind w:left="1440" w:hanging="1080"/>
      </w:pPr>
      <w:rPr>
        <w:rFonts w:hint="default"/>
        <w:lang w:val="lt-LT" w:eastAsia="en-US" w:bidi="ar-SA"/>
      </w:rPr>
    </w:lvl>
    <w:lvl w:ilvl="6">
      <w:start w:val="1"/>
      <w:numFmt w:val="decimal"/>
      <w:lvlText w:val="%1.%2.%3.%4.%5.%6.%7."/>
      <w:lvlJc w:val="left"/>
      <w:pPr>
        <w:ind w:left="1800" w:hanging="1440"/>
      </w:pPr>
      <w:rPr>
        <w:rFonts w:hint="default"/>
        <w:lang w:val="lt-LT" w:eastAsia="en-US" w:bidi="ar-SA"/>
      </w:rPr>
    </w:lvl>
    <w:lvl w:ilvl="7">
      <w:start w:val="1"/>
      <w:numFmt w:val="decimal"/>
      <w:lvlText w:val="%1.%2.%3.%4.%5.%6.%7.%8."/>
      <w:lvlJc w:val="left"/>
      <w:pPr>
        <w:ind w:left="1800" w:hanging="1440"/>
      </w:pPr>
      <w:rPr>
        <w:rFonts w:hint="default"/>
        <w:lang w:val="lt-LT" w:eastAsia="en-US" w:bidi="ar-SA"/>
      </w:rPr>
    </w:lvl>
    <w:lvl w:ilvl="8">
      <w:start w:val="1"/>
      <w:numFmt w:val="decimal"/>
      <w:lvlText w:val="%1.%2.%3.%4.%5.%6.%7.%8.%9."/>
      <w:lvlJc w:val="left"/>
      <w:pPr>
        <w:ind w:left="2160" w:hanging="1800"/>
      </w:pPr>
      <w:rPr>
        <w:rFonts w:hint="default"/>
        <w:lang w:val="lt-LT" w:eastAsia="en-US" w:bidi="ar-SA"/>
      </w:rPr>
    </w:lvl>
  </w:abstractNum>
  <w:abstractNum w:abstractNumId="12" w15:restartNumberingAfterBreak="0">
    <w:nsid w:val="552D6BE3"/>
    <w:multiLevelType w:val="multilevel"/>
    <w:tmpl w:val="82A67928"/>
    <w:lvl w:ilvl="0">
      <w:start w:val="1"/>
      <w:numFmt w:val="bullet"/>
      <w:lvlText w:val=""/>
      <w:lvlJc w:val="left"/>
      <w:pPr>
        <w:ind w:left="720" w:hanging="360"/>
      </w:pPr>
      <w:rPr>
        <w:rFonts w:ascii="Symbol" w:hAnsi="Symbol" w:hint="default"/>
        <w:b/>
        <w:bCs/>
        <w:i w:val="0"/>
        <w:iCs w:val="0"/>
        <w:color w:val="auto"/>
        <w:spacing w:val="-2"/>
        <w:w w:val="100"/>
        <w:sz w:val="20"/>
        <w:szCs w:val="20"/>
        <w:lang w:val="lt-LT" w:eastAsia="en-US" w:bidi="ar-SA"/>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bullet"/>
      <w:lvlText w:val=""/>
      <w:lvlJc w:val="left"/>
      <w:pPr>
        <w:ind w:left="928" w:hanging="360"/>
      </w:pPr>
      <w:rPr>
        <w:rFonts w:ascii="Symbol" w:hAnsi="Symbol" w:hint="default"/>
      </w:rPr>
    </w:lvl>
    <w:lvl w:ilvl="3">
      <w:start w:val="1"/>
      <w:numFmt w:val="decimal"/>
      <w:lvlText w:val="%1.%2.%3.%4."/>
      <w:lvlJc w:val="left"/>
      <w:pPr>
        <w:ind w:left="1080" w:hanging="720"/>
      </w:pPr>
      <w:rPr>
        <w:rFonts w:hint="default"/>
        <w:b w:val="0"/>
        <w:bCs w:val="0"/>
        <w:i w:val="0"/>
        <w:iCs w:val="0"/>
        <w:spacing w:val="-4"/>
        <w:w w:val="100"/>
        <w:sz w:val="20"/>
        <w:szCs w:val="20"/>
        <w:lang w:val="lt-LT" w:eastAsia="en-US" w:bidi="ar-SA"/>
      </w:rPr>
    </w:lvl>
    <w:lvl w:ilvl="4">
      <w:start w:val="1"/>
      <w:numFmt w:val="decimal"/>
      <w:lvlText w:val="%1.%2.%3.%4.%5."/>
      <w:lvlJc w:val="left"/>
      <w:pPr>
        <w:ind w:left="1440" w:hanging="1080"/>
      </w:pPr>
      <w:rPr>
        <w:rFonts w:hint="default"/>
        <w:lang w:val="lt-LT" w:eastAsia="en-US" w:bidi="ar-SA"/>
      </w:rPr>
    </w:lvl>
    <w:lvl w:ilvl="5">
      <w:start w:val="1"/>
      <w:numFmt w:val="decimal"/>
      <w:lvlText w:val="%1.%2.%3.%4.%5.%6."/>
      <w:lvlJc w:val="left"/>
      <w:pPr>
        <w:ind w:left="1440" w:hanging="1080"/>
      </w:pPr>
      <w:rPr>
        <w:rFonts w:hint="default"/>
        <w:lang w:val="lt-LT" w:eastAsia="en-US" w:bidi="ar-SA"/>
      </w:rPr>
    </w:lvl>
    <w:lvl w:ilvl="6">
      <w:start w:val="1"/>
      <w:numFmt w:val="decimal"/>
      <w:lvlText w:val="%1.%2.%3.%4.%5.%6.%7."/>
      <w:lvlJc w:val="left"/>
      <w:pPr>
        <w:ind w:left="1800" w:hanging="1440"/>
      </w:pPr>
      <w:rPr>
        <w:rFonts w:hint="default"/>
        <w:lang w:val="lt-LT" w:eastAsia="en-US" w:bidi="ar-SA"/>
      </w:rPr>
    </w:lvl>
    <w:lvl w:ilvl="7">
      <w:start w:val="1"/>
      <w:numFmt w:val="decimal"/>
      <w:lvlText w:val="%1.%2.%3.%4.%5.%6.%7.%8."/>
      <w:lvlJc w:val="left"/>
      <w:pPr>
        <w:ind w:left="1800" w:hanging="1440"/>
      </w:pPr>
      <w:rPr>
        <w:rFonts w:hint="default"/>
        <w:lang w:val="lt-LT" w:eastAsia="en-US" w:bidi="ar-SA"/>
      </w:rPr>
    </w:lvl>
    <w:lvl w:ilvl="8">
      <w:start w:val="1"/>
      <w:numFmt w:val="decimal"/>
      <w:lvlText w:val="%1.%2.%3.%4.%5.%6.%7.%8.%9."/>
      <w:lvlJc w:val="left"/>
      <w:pPr>
        <w:ind w:left="2160" w:hanging="1800"/>
      </w:pPr>
      <w:rPr>
        <w:rFonts w:hint="default"/>
        <w:lang w:val="lt-LT" w:eastAsia="en-US" w:bidi="ar-SA"/>
      </w:rPr>
    </w:lvl>
  </w:abstractNum>
  <w:abstractNum w:abstractNumId="13" w15:restartNumberingAfterBreak="0">
    <w:nsid w:val="64B415E6"/>
    <w:multiLevelType w:val="multilevel"/>
    <w:tmpl w:val="B57025C0"/>
    <w:lvl w:ilvl="0">
      <w:start w:val="1"/>
      <w:numFmt w:val="decimal"/>
      <w:pStyle w:val="Antrat2"/>
      <w:lvlText w:val="%1."/>
      <w:lvlJc w:val="left"/>
      <w:pPr>
        <w:ind w:left="720" w:hanging="360"/>
      </w:pPr>
      <w:rPr>
        <w:rFonts w:ascii="Arial" w:hAnsi="Arial" w:hint="default"/>
        <w:b w:val="0"/>
        <w:bCs w:val="0"/>
        <w:i w:val="0"/>
        <w:iCs w:val="0"/>
        <w:color w:val="auto"/>
        <w:spacing w:val="-2"/>
        <w:w w:val="100"/>
        <w:sz w:val="20"/>
        <w:szCs w:val="20"/>
        <w:lang w:val="lt-LT" w:eastAsia="en-US" w:bidi="ar-SA"/>
      </w:rPr>
    </w:lvl>
    <w:lvl w:ilvl="1">
      <w:start w:val="1"/>
      <w:numFmt w:val="decimal"/>
      <w:pStyle w:val="Sraopastraipa"/>
      <w:lvlText w:val="%1.%2."/>
      <w:lvlJc w:val="left"/>
      <w:pPr>
        <w:ind w:left="674" w:hanging="390"/>
      </w:pPr>
      <w:rPr>
        <w:rFonts w:ascii="Arial" w:hAnsi="Arial" w:hint="default"/>
        <w:b w:val="0"/>
        <w:bCs w:val="0"/>
        <w:i w:val="0"/>
        <w:iCs w:val="0"/>
        <w:color w:val="auto"/>
        <w:sz w:val="20"/>
        <w:szCs w:val="20"/>
      </w:rPr>
    </w:lvl>
    <w:lvl w:ilvl="2">
      <w:start w:val="1"/>
      <w:numFmt w:val="decimal"/>
      <w:lvlText w:val="%1.%2.%3."/>
      <w:lvlJc w:val="left"/>
      <w:pPr>
        <w:ind w:left="1288" w:hanging="720"/>
      </w:pPr>
      <w:rPr>
        <w:rFonts w:ascii="Arial" w:hAnsi="Arial" w:hint="default"/>
        <w:b w:val="0"/>
        <w:bCs w:val="0"/>
        <w:color w:val="auto"/>
        <w:spacing w:val="-2"/>
        <w:w w:val="100"/>
        <w:sz w:val="20"/>
        <w:szCs w:val="20"/>
        <w:lang w:val="lt-LT" w:eastAsia="en-US" w:bidi="ar-SA"/>
      </w:rPr>
    </w:lvl>
    <w:lvl w:ilvl="3">
      <w:start w:val="1"/>
      <w:numFmt w:val="decimal"/>
      <w:lvlText w:val="%1.%2.%3.%4."/>
      <w:lvlJc w:val="left"/>
      <w:pPr>
        <w:ind w:left="1080" w:hanging="720"/>
      </w:pPr>
      <w:rPr>
        <w:rFonts w:hint="default"/>
        <w:b w:val="0"/>
        <w:bCs w:val="0"/>
        <w:i w:val="0"/>
        <w:iCs w:val="0"/>
        <w:spacing w:val="-4"/>
        <w:w w:val="100"/>
        <w:sz w:val="20"/>
        <w:szCs w:val="20"/>
        <w:lang w:val="lt-LT" w:eastAsia="en-US" w:bidi="ar-SA"/>
      </w:rPr>
    </w:lvl>
    <w:lvl w:ilvl="4">
      <w:start w:val="1"/>
      <w:numFmt w:val="decimal"/>
      <w:lvlText w:val="%1.%2.%3.%4.%5."/>
      <w:lvlJc w:val="left"/>
      <w:pPr>
        <w:ind w:left="1440" w:hanging="1080"/>
      </w:pPr>
      <w:rPr>
        <w:rFonts w:hint="default"/>
        <w:lang w:val="lt-LT" w:eastAsia="en-US" w:bidi="ar-SA"/>
      </w:rPr>
    </w:lvl>
    <w:lvl w:ilvl="5">
      <w:start w:val="1"/>
      <w:numFmt w:val="decimal"/>
      <w:lvlText w:val="%1.%2.%3.%4.%5.%6."/>
      <w:lvlJc w:val="left"/>
      <w:pPr>
        <w:ind w:left="1440" w:hanging="1080"/>
      </w:pPr>
      <w:rPr>
        <w:rFonts w:hint="default"/>
        <w:lang w:val="lt-LT" w:eastAsia="en-US" w:bidi="ar-SA"/>
      </w:rPr>
    </w:lvl>
    <w:lvl w:ilvl="6">
      <w:start w:val="1"/>
      <w:numFmt w:val="decimal"/>
      <w:lvlText w:val="%1.%2.%3.%4.%5.%6.%7."/>
      <w:lvlJc w:val="left"/>
      <w:pPr>
        <w:ind w:left="1800" w:hanging="1440"/>
      </w:pPr>
      <w:rPr>
        <w:rFonts w:hint="default"/>
        <w:lang w:val="lt-LT" w:eastAsia="en-US" w:bidi="ar-SA"/>
      </w:rPr>
    </w:lvl>
    <w:lvl w:ilvl="7">
      <w:start w:val="1"/>
      <w:numFmt w:val="decimal"/>
      <w:lvlText w:val="%1.%2.%3.%4.%5.%6.%7.%8."/>
      <w:lvlJc w:val="left"/>
      <w:pPr>
        <w:ind w:left="1800" w:hanging="1440"/>
      </w:pPr>
      <w:rPr>
        <w:rFonts w:hint="default"/>
        <w:lang w:val="lt-LT" w:eastAsia="en-US" w:bidi="ar-SA"/>
      </w:rPr>
    </w:lvl>
    <w:lvl w:ilvl="8">
      <w:start w:val="1"/>
      <w:numFmt w:val="decimal"/>
      <w:lvlText w:val="%1.%2.%3.%4.%5.%6.%7.%8.%9."/>
      <w:lvlJc w:val="left"/>
      <w:pPr>
        <w:ind w:left="2160" w:hanging="1800"/>
      </w:pPr>
      <w:rPr>
        <w:rFonts w:hint="default"/>
        <w:lang w:val="lt-LT" w:eastAsia="en-US" w:bidi="ar-SA"/>
      </w:rPr>
    </w:lvl>
  </w:abstractNum>
  <w:abstractNum w:abstractNumId="14" w15:restartNumberingAfterBreak="0">
    <w:nsid w:val="6972034A"/>
    <w:multiLevelType w:val="multilevel"/>
    <w:tmpl w:val="8124AB4A"/>
    <w:lvl w:ilvl="0">
      <w:start w:val="1"/>
      <w:numFmt w:val="bullet"/>
      <w:lvlText w:val=""/>
      <w:lvlJc w:val="left"/>
      <w:pPr>
        <w:ind w:left="1080" w:hanging="360"/>
      </w:pPr>
      <w:rPr>
        <w:rFonts w:ascii="Symbol" w:hAnsi="Symbol" w:cs="Symbol" w:hint="default"/>
        <w:b/>
        <w:bCs/>
        <w:i w:val="0"/>
        <w:iCs w:val="0"/>
        <w:color w:val="auto"/>
        <w:spacing w:val="-2"/>
        <w:w w:val="100"/>
        <w:sz w:val="20"/>
        <w:szCs w:val="20"/>
        <w:lang w:val="lt-LT" w:eastAsia="en-US" w:bidi="ar-SA"/>
      </w:rPr>
    </w:lvl>
    <w:lvl w:ilvl="1">
      <w:start w:val="1"/>
      <w:numFmt w:val="decimal"/>
      <w:lvlText w:val="%1.%2."/>
      <w:lvlJc w:val="left"/>
      <w:pPr>
        <w:ind w:left="1034" w:hanging="390"/>
      </w:pPr>
      <w:rPr>
        <w:rFonts w:ascii="Arial" w:hAnsi="Arial" w:hint="default"/>
        <w:b w:val="0"/>
        <w:bCs w:val="0"/>
        <w:i w:val="0"/>
        <w:iCs w:val="0"/>
        <w:color w:val="auto"/>
        <w:sz w:val="20"/>
        <w:szCs w:val="20"/>
      </w:rPr>
    </w:lvl>
    <w:lvl w:ilvl="2">
      <w:start w:val="1"/>
      <w:numFmt w:val="bullet"/>
      <w:lvlText w:val=""/>
      <w:lvlJc w:val="left"/>
      <w:pPr>
        <w:ind w:left="1288" w:hanging="360"/>
      </w:pPr>
      <w:rPr>
        <w:rFonts w:ascii="Symbol" w:hAnsi="Symbol" w:hint="default"/>
      </w:rPr>
    </w:lvl>
    <w:lvl w:ilvl="3">
      <w:start w:val="1"/>
      <w:numFmt w:val="decimal"/>
      <w:lvlText w:val="%1.%2.%3.%4."/>
      <w:lvlJc w:val="left"/>
      <w:pPr>
        <w:ind w:left="1440" w:hanging="720"/>
      </w:pPr>
      <w:rPr>
        <w:rFonts w:hint="default"/>
        <w:b w:val="0"/>
        <w:bCs w:val="0"/>
        <w:i w:val="0"/>
        <w:iCs w:val="0"/>
        <w:spacing w:val="-4"/>
        <w:w w:val="100"/>
        <w:sz w:val="20"/>
        <w:szCs w:val="20"/>
        <w:lang w:val="lt-LT" w:eastAsia="en-US" w:bidi="ar-SA"/>
      </w:rPr>
    </w:lvl>
    <w:lvl w:ilvl="4">
      <w:start w:val="1"/>
      <w:numFmt w:val="decimal"/>
      <w:lvlText w:val="%1.%2.%3.%4.%5."/>
      <w:lvlJc w:val="left"/>
      <w:pPr>
        <w:ind w:left="1800" w:hanging="1080"/>
      </w:pPr>
      <w:rPr>
        <w:rFonts w:hint="default"/>
        <w:lang w:val="lt-LT" w:eastAsia="en-US" w:bidi="ar-SA"/>
      </w:rPr>
    </w:lvl>
    <w:lvl w:ilvl="5">
      <w:start w:val="1"/>
      <w:numFmt w:val="decimal"/>
      <w:lvlText w:val="%1.%2.%3.%4.%5.%6."/>
      <w:lvlJc w:val="left"/>
      <w:pPr>
        <w:ind w:left="1800" w:hanging="1080"/>
      </w:pPr>
      <w:rPr>
        <w:rFonts w:hint="default"/>
        <w:lang w:val="lt-LT" w:eastAsia="en-US" w:bidi="ar-SA"/>
      </w:rPr>
    </w:lvl>
    <w:lvl w:ilvl="6">
      <w:start w:val="1"/>
      <w:numFmt w:val="decimal"/>
      <w:lvlText w:val="%1.%2.%3.%4.%5.%6.%7."/>
      <w:lvlJc w:val="left"/>
      <w:pPr>
        <w:ind w:left="2160" w:hanging="1440"/>
      </w:pPr>
      <w:rPr>
        <w:rFonts w:hint="default"/>
        <w:lang w:val="lt-LT" w:eastAsia="en-US" w:bidi="ar-SA"/>
      </w:rPr>
    </w:lvl>
    <w:lvl w:ilvl="7">
      <w:start w:val="1"/>
      <w:numFmt w:val="decimal"/>
      <w:lvlText w:val="%1.%2.%3.%4.%5.%6.%7.%8."/>
      <w:lvlJc w:val="left"/>
      <w:pPr>
        <w:ind w:left="2160" w:hanging="1440"/>
      </w:pPr>
      <w:rPr>
        <w:rFonts w:hint="default"/>
        <w:lang w:val="lt-LT" w:eastAsia="en-US" w:bidi="ar-SA"/>
      </w:rPr>
    </w:lvl>
    <w:lvl w:ilvl="8">
      <w:start w:val="1"/>
      <w:numFmt w:val="decimal"/>
      <w:lvlText w:val="%1.%2.%3.%4.%5.%6.%7.%8.%9."/>
      <w:lvlJc w:val="left"/>
      <w:pPr>
        <w:ind w:left="2520" w:hanging="1800"/>
      </w:pPr>
      <w:rPr>
        <w:rFonts w:hint="default"/>
        <w:lang w:val="lt-LT" w:eastAsia="en-US" w:bidi="ar-SA"/>
      </w:rPr>
    </w:lvl>
  </w:abstractNum>
  <w:abstractNum w:abstractNumId="15" w15:restartNumberingAfterBreak="0">
    <w:nsid w:val="74BD52DE"/>
    <w:multiLevelType w:val="multilevel"/>
    <w:tmpl w:val="E40AD160"/>
    <w:lvl w:ilvl="0">
      <w:start w:val="1"/>
      <w:numFmt w:val="decimal"/>
      <w:lvlText w:val="%1."/>
      <w:lvlJc w:val="left"/>
      <w:pPr>
        <w:ind w:left="720" w:hanging="360"/>
      </w:pPr>
      <w:rPr>
        <w:rFonts w:ascii="Arial" w:hAnsi="Arial" w:hint="default"/>
        <w:b/>
        <w:bCs/>
        <w:i w:val="0"/>
        <w:iCs w:val="0"/>
        <w:color w:val="auto"/>
        <w:spacing w:val="-2"/>
        <w:w w:val="100"/>
        <w:sz w:val="20"/>
        <w:szCs w:val="20"/>
        <w:lang w:val="lt-LT" w:eastAsia="en-US" w:bidi="ar-SA"/>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bullet"/>
      <w:lvlText w:val=""/>
      <w:lvlJc w:val="left"/>
      <w:pPr>
        <w:ind w:left="928" w:hanging="360"/>
      </w:pPr>
      <w:rPr>
        <w:rFonts w:ascii="Symbol" w:hAnsi="Symbol" w:hint="default"/>
      </w:rPr>
    </w:lvl>
    <w:lvl w:ilvl="3">
      <w:start w:val="1"/>
      <w:numFmt w:val="decimal"/>
      <w:lvlText w:val="%1.%2.%3.%4."/>
      <w:lvlJc w:val="left"/>
      <w:pPr>
        <w:ind w:left="1080" w:hanging="720"/>
      </w:pPr>
      <w:rPr>
        <w:rFonts w:hint="default"/>
        <w:b w:val="0"/>
        <w:bCs w:val="0"/>
        <w:i w:val="0"/>
        <w:iCs w:val="0"/>
        <w:spacing w:val="-4"/>
        <w:w w:val="100"/>
        <w:sz w:val="20"/>
        <w:szCs w:val="20"/>
        <w:lang w:val="lt-LT" w:eastAsia="en-US" w:bidi="ar-SA"/>
      </w:rPr>
    </w:lvl>
    <w:lvl w:ilvl="4">
      <w:start w:val="1"/>
      <w:numFmt w:val="decimal"/>
      <w:lvlText w:val="%1.%2.%3.%4.%5."/>
      <w:lvlJc w:val="left"/>
      <w:pPr>
        <w:ind w:left="1440" w:hanging="1080"/>
      </w:pPr>
      <w:rPr>
        <w:rFonts w:hint="default"/>
        <w:lang w:val="lt-LT" w:eastAsia="en-US" w:bidi="ar-SA"/>
      </w:rPr>
    </w:lvl>
    <w:lvl w:ilvl="5">
      <w:start w:val="1"/>
      <w:numFmt w:val="decimal"/>
      <w:lvlText w:val="%1.%2.%3.%4.%5.%6."/>
      <w:lvlJc w:val="left"/>
      <w:pPr>
        <w:ind w:left="1440" w:hanging="1080"/>
      </w:pPr>
      <w:rPr>
        <w:rFonts w:hint="default"/>
        <w:lang w:val="lt-LT" w:eastAsia="en-US" w:bidi="ar-SA"/>
      </w:rPr>
    </w:lvl>
    <w:lvl w:ilvl="6">
      <w:start w:val="1"/>
      <w:numFmt w:val="decimal"/>
      <w:lvlText w:val="%1.%2.%3.%4.%5.%6.%7."/>
      <w:lvlJc w:val="left"/>
      <w:pPr>
        <w:ind w:left="1800" w:hanging="1440"/>
      </w:pPr>
      <w:rPr>
        <w:rFonts w:hint="default"/>
        <w:lang w:val="lt-LT" w:eastAsia="en-US" w:bidi="ar-SA"/>
      </w:rPr>
    </w:lvl>
    <w:lvl w:ilvl="7">
      <w:start w:val="1"/>
      <w:numFmt w:val="decimal"/>
      <w:lvlText w:val="%1.%2.%3.%4.%5.%6.%7.%8."/>
      <w:lvlJc w:val="left"/>
      <w:pPr>
        <w:ind w:left="1800" w:hanging="1440"/>
      </w:pPr>
      <w:rPr>
        <w:rFonts w:hint="default"/>
        <w:lang w:val="lt-LT" w:eastAsia="en-US" w:bidi="ar-SA"/>
      </w:rPr>
    </w:lvl>
    <w:lvl w:ilvl="8">
      <w:start w:val="1"/>
      <w:numFmt w:val="decimal"/>
      <w:lvlText w:val="%1.%2.%3.%4.%5.%6.%7.%8.%9."/>
      <w:lvlJc w:val="left"/>
      <w:pPr>
        <w:ind w:left="2160" w:hanging="1800"/>
      </w:pPr>
      <w:rPr>
        <w:rFonts w:hint="default"/>
        <w:lang w:val="lt-LT" w:eastAsia="en-US" w:bidi="ar-SA"/>
      </w:rPr>
    </w:lvl>
  </w:abstractNum>
  <w:abstractNum w:abstractNumId="16" w15:restartNumberingAfterBreak="0">
    <w:nsid w:val="75712E5A"/>
    <w:multiLevelType w:val="hybridMultilevel"/>
    <w:tmpl w:val="F4C6ED74"/>
    <w:lvl w:ilvl="0" w:tplc="2CE494FE">
      <w:numFmt w:val="bullet"/>
      <w:lvlText w:val=""/>
      <w:lvlJc w:val="left"/>
      <w:pPr>
        <w:ind w:left="1902" w:hanging="360"/>
      </w:pPr>
      <w:rPr>
        <w:rFonts w:ascii="Symbol" w:eastAsia="Symbol" w:hAnsi="Symbol" w:cs="Symbol" w:hint="default"/>
        <w:b w:val="0"/>
        <w:bCs w:val="0"/>
        <w:i w:val="0"/>
        <w:iCs w:val="0"/>
        <w:spacing w:val="0"/>
        <w:w w:val="100"/>
        <w:sz w:val="22"/>
        <w:szCs w:val="22"/>
        <w:lang w:val="lt-LT" w:eastAsia="en-US" w:bidi="ar-SA"/>
      </w:rPr>
    </w:lvl>
    <w:lvl w:ilvl="1" w:tplc="7F4ACF22">
      <w:numFmt w:val="bullet"/>
      <w:lvlText w:val="•"/>
      <w:lvlJc w:val="left"/>
      <w:pPr>
        <w:ind w:left="2629" w:hanging="360"/>
      </w:pPr>
      <w:rPr>
        <w:rFonts w:hint="default"/>
        <w:lang w:val="lt-LT" w:eastAsia="en-US" w:bidi="ar-SA"/>
      </w:rPr>
    </w:lvl>
    <w:lvl w:ilvl="2" w:tplc="FA763CBC">
      <w:numFmt w:val="bullet"/>
      <w:lvlText w:val="•"/>
      <w:lvlJc w:val="left"/>
      <w:pPr>
        <w:ind w:left="3361" w:hanging="360"/>
      </w:pPr>
      <w:rPr>
        <w:rFonts w:hint="default"/>
        <w:lang w:val="lt-LT" w:eastAsia="en-US" w:bidi="ar-SA"/>
      </w:rPr>
    </w:lvl>
    <w:lvl w:ilvl="3" w:tplc="7DF808F8">
      <w:numFmt w:val="bullet"/>
      <w:lvlText w:val="•"/>
      <w:lvlJc w:val="left"/>
      <w:pPr>
        <w:ind w:left="4093" w:hanging="360"/>
      </w:pPr>
      <w:rPr>
        <w:rFonts w:hint="default"/>
        <w:lang w:val="lt-LT" w:eastAsia="en-US" w:bidi="ar-SA"/>
      </w:rPr>
    </w:lvl>
    <w:lvl w:ilvl="4" w:tplc="8E749662">
      <w:numFmt w:val="bullet"/>
      <w:lvlText w:val="•"/>
      <w:lvlJc w:val="left"/>
      <w:pPr>
        <w:ind w:left="4826" w:hanging="360"/>
      </w:pPr>
      <w:rPr>
        <w:rFonts w:hint="default"/>
        <w:lang w:val="lt-LT" w:eastAsia="en-US" w:bidi="ar-SA"/>
      </w:rPr>
    </w:lvl>
    <w:lvl w:ilvl="5" w:tplc="BB7AE02A">
      <w:numFmt w:val="bullet"/>
      <w:lvlText w:val="•"/>
      <w:lvlJc w:val="left"/>
      <w:pPr>
        <w:ind w:left="5558" w:hanging="360"/>
      </w:pPr>
      <w:rPr>
        <w:rFonts w:hint="default"/>
        <w:lang w:val="lt-LT" w:eastAsia="en-US" w:bidi="ar-SA"/>
      </w:rPr>
    </w:lvl>
    <w:lvl w:ilvl="6" w:tplc="2C1A336A">
      <w:numFmt w:val="bullet"/>
      <w:lvlText w:val="•"/>
      <w:lvlJc w:val="left"/>
      <w:pPr>
        <w:ind w:left="6290" w:hanging="360"/>
      </w:pPr>
      <w:rPr>
        <w:rFonts w:hint="default"/>
        <w:lang w:val="lt-LT" w:eastAsia="en-US" w:bidi="ar-SA"/>
      </w:rPr>
    </w:lvl>
    <w:lvl w:ilvl="7" w:tplc="D0A03DA6">
      <w:numFmt w:val="bullet"/>
      <w:lvlText w:val="•"/>
      <w:lvlJc w:val="left"/>
      <w:pPr>
        <w:ind w:left="7023" w:hanging="360"/>
      </w:pPr>
      <w:rPr>
        <w:rFonts w:hint="default"/>
        <w:lang w:val="lt-LT" w:eastAsia="en-US" w:bidi="ar-SA"/>
      </w:rPr>
    </w:lvl>
    <w:lvl w:ilvl="8" w:tplc="5442C594">
      <w:numFmt w:val="bullet"/>
      <w:lvlText w:val="•"/>
      <w:lvlJc w:val="left"/>
      <w:pPr>
        <w:ind w:left="7755" w:hanging="360"/>
      </w:pPr>
      <w:rPr>
        <w:rFonts w:hint="default"/>
        <w:lang w:val="lt-LT" w:eastAsia="en-US" w:bidi="ar-SA"/>
      </w:rPr>
    </w:lvl>
  </w:abstractNum>
  <w:abstractNum w:abstractNumId="17" w15:restartNumberingAfterBreak="0">
    <w:nsid w:val="75FF081F"/>
    <w:multiLevelType w:val="multilevel"/>
    <w:tmpl w:val="82A67928"/>
    <w:lvl w:ilvl="0">
      <w:start w:val="1"/>
      <w:numFmt w:val="bullet"/>
      <w:lvlText w:val=""/>
      <w:lvlJc w:val="left"/>
      <w:pPr>
        <w:ind w:left="720" w:hanging="360"/>
      </w:pPr>
      <w:rPr>
        <w:rFonts w:ascii="Symbol" w:hAnsi="Symbol" w:hint="default"/>
        <w:b/>
        <w:bCs/>
        <w:i w:val="0"/>
        <w:iCs w:val="0"/>
        <w:color w:val="auto"/>
        <w:spacing w:val="-2"/>
        <w:w w:val="100"/>
        <w:sz w:val="20"/>
        <w:szCs w:val="20"/>
        <w:lang w:val="lt-LT" w:eastAsia="en-US" w:bidi="ar-SA"/>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bullet"/>
      <w:lvlText w:val=""/>
      <w:lvlJc w:val="left"/>
      <w:pPr>
        <w:ind w:left="928" w:hanging="360"/>
      </w:pPr>
      <w:rPr>
        <w:rFonts w:ascii="Symbol" w:hAnsi="Symbol" w:hint="default"/>
      </w:rPr>
    </w:lvl>
    <w:lvl w:ilvl="3">
      <w:start w:val="1"/>
      <w:numFmt w:val="decimal"/>
      <w:lvlText w:val="%1.%2.%3.%4."/>
      <w:lvlJc w:val="left"/>
      <w:pPr>
        <w:ind w:left="1080" w:hanging="720"/>
      </w:pPr>
      <w:rPr>
        <w:rFonts w:hint="default"/>
        <w:b w:val="0"/>
        <w:bCs w:val="0"/>
        <w:i w:val="0"/>
        <w:iCs w:val="0"/>
        <w:spacing w:val="-4"/>
        <w:w w:val="100"/>
        <w:sz w:val="20"/>
        <w:szCs w:val="20"/>
        <w:lang w:val="lt-LT" w:eastAsia="en-US" w:bidi="ar-SA"/>
      </w:rPr>
    </w:lvl>
    <w:lvl w:ilvl="4">
      <w:start w:val="1"/>
      <w:numFmt w:val="decimal"/>
      <w:lvlText w:val="%1.%2.%3.%4.%5."/>
      <w:lvlJc w:val="left"/>
      <w:pPr>
        <w:ind w:left="1440" w:hanging="1080"/>
      </w:pPr>
      <w:rPr>
        <w:rFonts w:hint="default"/>
        <w:lang w:val="lt-LT" w:eastAsia="en-US" w:bidi="ar-SA"/>
      </w:rPr>
    </w:lvl>
    <w:lvl w:ilvl="5">
      <w:start w:val="1"/>
      <w:numFmt w:val="decimal"/>
      <w:lvlText w:val="%1.%2.%3.%4.%5.%6."/>
      <w:lvlJc w:val="left"/>
      <w:pPr>
        <w:ind w:left="1440" w:hanging="1080"/>
      </w:pPr>
      <w:rPr>
        <w:rFonts w:hint="default"/>
        <w:lang w:val="lt-LT" w:eastAsia="en-US" w:bidi="ar-SA"/>
      </w:rPr>
    </w:lvl>
    <w:lvl w:ilvl="6">
      <w:start w:val="1"/>
      <w:numFmt w:val="decimal"/>
      <w:lvlText w:val="%1.%2.%3.%4.%5.%6.%7."/>
      <w:lvlJc w:val="left"/>
      <w:pPr>
        <w:ind w:left="1800" w:hanging="1440"/>
      </w:pPr>
      <w:rPr>
        <w:rFonts w:hint="default"/>
        <w:lang w:val="lt-LT" w:eastAsia="en-US" w:bidi="ar-SA"/>
      </w:rPr>
    </w:lvl>
    <w:lvl w:ilvl="7">
      <w:start w:val="1"/>
      <w:numFmt w:val="decimal"/>
      <w:lvlText w:val="%1.%2.%3.%4.%5.%6.%7.%8."/>
      <w:lvlJc w:val="left"/>
      <w:pPr>
        <w:ind w:left="1800" w:hanging="1440"/>
      </w:pPr>
      <w:rPr>
        <w:rFonts w:hint="default"/>
        <w:lang w:val="lt-LT" w:eastAsia="en-US" w:bidi="ar-SA"/>
      </w:rPr>
    </w:lvl>
    <w:lvl w:ilvl="8">
      <w:start w:val="1"/>
      <w:numFmt w:val="decimal"/>
      <w:lvlText w:val="%1.%2.%3.%4.%5.%6.%7.%8.%9."/>
      <w:lvlJc w:val="left"/>
      <w:pPr>
        <w:ind w:left="2160" w:hanging="1800"/>
      </w:pPr>
      <w:rPr>
        <w:rFonts w:hint="default"/>
        <w:lang w:val="lt-LT" w:eastAsia="en-US" w:bidi="ar-SA"/>
      </w:rPr>
    </w:lvl>
  </w:abstractNum>
  <w:num w:numId="1" w16cid:durableId="298457917">
    <w:abstractNumId w:val="7"/>
  </w:num>
  <w:num w:numId="2" w16cid:durableId="93210079">
    <w:abstractNumId w:val="16"/>
  </w:num>
  <w:num w:numId="3" w16cid:durableId="2045399121">
    <w:abstractNumId w:val="9"/>
  </w:num>
  <w:num w:numId="4" w16cid:durableId="447742273">
    <w:abstractNumId w:val="6"/>
  </w:num>
  <w:num w:numId="5" w16cid:durableId="1280527084">
    <w:abstractNumId w:val="1"/>
  </w:num>
  <w:num w:numId="6" w16cid:durableId="1820613518">
    <w:abstractNumId w:val="2"/>
  </w:num>
  <w:num w:numId="7" w16cid:durableId="1585450316">
    <w:abstractNumId w:val="13"/>
  </w:num>
  <w:num w:numId="8" w16cid:durableId="657616781">
    <w:abstractNumId w:val="10"/>
  </w:num>
  <w:num w:numId="9" w16cid:durableId="559905332">
    <w:abstractNumId w:val="3"/>
  </w:num>
  <w:num w:numId="10" w16cid:durableId="1423646692">
    <w:abstractNumId w:val="4"/>
  </w:num>
  <w:num w:numId="11" w16cid:durableId="1804959685">
    <w:abstractNumId w:val="15"/>
  </w:num>
  <w:num w:numId="12" w16cid:durableId="1278678715">
    <w:abstractNumId w:val="11"/>
  </w:num>
  <w:num w:numId="13" w16cid:durableId="1679038815">
    <w:abstractNumId w:val="17"/>
  </w:num>
  <w:num w:numId="14" w16cid:durableId="536545532">
    <w:abstractNumId w:val="8"/>
  </w:num>
  <w:num w:numId="15" w16cid:durableId="1170363332">
    <w:abstractNumId w:val="12"/>
  </w:num>
  <w:num w:numId="16" w16cid:durableId="938947812">
    <w:abstractNumId w:val="0"/>
  </w:num>
  <w:num w:numId="17" w16cid:durableId="1666979298">
    <w:abstractNumId w:val="14"/>
  </w:num>
  <w:num w:numId="18" w16cid:durableId="17279493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395"/>
    <w:rsid w:val="00001E15"/>
    <w:rsid w:val="00005B6D"/>
    <w:rsid w:val="0002090C"/>
    <w:rsid w:val="00021DC1"/>
    <w:rsid w:val="0003158B"/>
    <w:rsid w:val="00031F89"/>
    <w:rsid w:val="00036587"/>
    <w:rsid w:val="00056028"/>
    <w:rsid w:val="0007738E"/>
    <w:rsid w:val="000775CE"/>
    <w:rsid w:val="00093C61"/>
    <w:rsid w:val="000A0ED6"/>
    <w:rsid w:val="000A1EE7"/>
    <w:rsid w:val="000A67EC"/>
    <w:rsid w:val="000B2D4E"/>
    <w:rsid w:val="000C02A7"/>
    <w:rsid w:val="000C48B1"/>
    <w:rsid w:val="000C76C5"/>
    <w:rsid w:val="000D7044"/>
    <w:rsid w:val="000E556A"/>
    <w:rsid w:val="000E6DF8"/>
    <w:rsid w:val="000F1AC0"/>
    <w:rsid w:val="000F7B40"/>
    <w:rsid w:val="00120F5D"/>
    <w:rsid w:val="00142FFD"/>
    <w:rsid w:val="001517FC"/>
    <w:rsid w:val="00153155"/>
    <w:rsid w:val="00156009"/>
    <w:rsid w:val="001607EF"/>
    <w:rsid w:val="001679A2"/>
    <w:rsid w:val="00174ED3"/>
    <w:rsid w:val="0018446C"/>
    <w:rsid w:val="0019612A"/>
    <w:rsid w:val="001B0246"/>
    <w:rsid w:val="001B2AE3"/>
    <w:rsid w:val="001C4CD3"/>
    <w:rsid w:val="001D17CA"/>
    <w:rsid w:val="001F1E89"/>
    <w:rsid w:val="001F6B0E"/>
    <w:rsid w:val="00211AD6"/>
    <w:rsid w:val="002178AF"/>
    <w:rsid w:val="002230BC"/>
    <w:rsid w:val="00236991"/>
    <w:rsid w:val="00273B30"/>
    <w:rsid w:val="0028604C"/>
    <w:rsid w:val="00295709"/>
    <w:rsid w:val="002A49FA"/>
    <w:rsid w:val="002C26BE"/>
    <w:rsid w:val="002C2AD4"/>
    <w:rsid w:val="002D2E2A"/>
    <w:rsid w:val="002D71D3"/>
    <w:rsid w:val="002F1615"/>
    <w:rsid w:val="003050F6"/>
    <w:rsid w:val="0031099B"/>
    <w:rsid w:val="003140DD"/>
    <w:rsid w:val="00316669"/>
    <w:rsid w:val="003201FA"/>
    <w:rsid w:val="00322E8B"/>
    <w:rsid w:val="00323D9C"/>
    <w:rsid w:val="00340C11"/>
    <w:rsid w:val="00357B38"/>
    <w:rsid w:val="00373912"/>
    <w:rsid w:val="00374A10"/>
    <w:rsid w:val="00385AF8"/>
    <w:rsid w:val="003929AC"/>
    <w:rsid w:val="003944AC"/>
    <w:rsid w:val="0039597D"/>
    <w:rsid w:val="003B0D4B"/>
    <w:rsid w:val="003C3F98"/>
    <w:rsid w:val="003F4440"/>
    <w:rsid w:val="004136F1"/>
    <w:rsid w:val="00417B5E"/>
    <w:rsid w:val="00420CB4"/>
    <w:rsid w:val="00447BB4"/>
    <w:rsid w:val="00447D6F"/>
    <w:rsid w:val="00462B1A"/>
    <w:rsid w:val="00470D36"/>
    <w:rsid w:val="004715CD"/>
    <w:rsid w:val="00471BEB"/>
    <w:rsid w:val="00471EF8"/>
    <w:rsid w:val="00484DC5"/>
    <w:rsid w:val="0049183E"/>
    <w:rsid w:val="0049235C"/>
    <w:rsid w:val="00494476"/>
    <w:rsid w:val="004A0379"/>
    <w:rsid w:val="004B168F"/>
    <w:rsid w:val="004B2548"/>
    <w:rsid w:val="004C701C"/>
    <w:rsid w:val="004D0183"/>
    <w:rsid w:val="004D0E23"/>
    <w:rsid w:val="004E5460"/>
    <w:rsid w:val="00513DFA"/>
    <w:rsid w:val="00514C82"/>
    <w:rsid w:val="0051633E"/>
    <w:rsid w:val="00525EA7"/>
    <w:rsid w:val="0052654B"/>
    <w:rsid w:val="00527CE2"/>
    <w:rsid w:val="00536AF5"/>
    <w:rsid w:val="00543C35"/>
    <w:rsid w:val="0055482B"/>
    <w:rsid w:val="00572BD2"/>
    <w:rsid w:val="00573858"/>
    <w:rsid w:val="005806A0"/>
    <w:rsid w:val="005809CF"/>
    <w:rsid w:val="00585855"/>
    <w:rsid w:val="0059545F"/>
    <w:rsid w:val="005A02B4"/>
    <w:rsid w:val="005A7200"/>
    <w:rsid w:val="005D13AF"/>
    <w:rsid w:val="005D161A"/>
    <w:rsid w:val="005D2871"/>
    <w:rsid w:val="005D2889"/>
    <w:rsid w:val="005D59DA"/>
    <w:rsid w:val="005D686D"/>
    <w:rsid w:val="005F5392"/>
    <w:rsid w:val="006037A5"/>
    <w:rsid w:val="006037F5"/>
    <w:rsid w:val="00616495"/>
    <w:rsid w:val="0061655C"/>
    <w:rsid w:val="00617595"/>
    <w:rsid w:val="006339FC"/>
    <w:rsid w:val="006413D5"/>
    <w:rsid w:val="00661B13"/>
    <w:rsid w:val="00664335"/>
    <w:rsid w:val="00680B83"/>
    <w:rsid w:val="006864CA"/>
    <w:rsid w:val="00694D2C"/>
    <w:rsid w:val="006A582C"/>
    <w:rsid w:val="006B46DC"/>
    <w:rsid w:val="006C1455"/>
    <w:rsid w:val="006C2D9B"/>
    <w:rsid w:val="006C2E33"/>
    <w:rsid w:val="006D49B1"/>
    <w:rsid w:val="006E15FC"/>
    <w:rsid w:val="006E2EC6"/>
    <w:rsid w:val="006F2C06"/>
    <w:rsid w:val="007041DD"/>
    <w:rsid w:val="00707DA8"/>
    <w:rsid w:val="00714037"/>
    <w:rsid w:val="007141ED"/>
    <w:rsid w:val="007164CF"/>
    <w:rsid w:val="007243B6"/>
    <w:rsid w:val="00725F7F"/>
    <w:rsid w:val="00742560"/>
    <w:rsid w:val="0074707A"/>
    <w:rsid w:val="00752DDC"/>
    <w:rsid w:val="00754A45"/>
    <w:rsid w:val="0075525D"/>
    <w:rsid w:val="00760209"/>
    <w:rsid w:val="00761C0A"/>
    <w:rsid w:val="00761C9C"/>
    <w:rsid w:val="00773297"/>
    <w:rsid w:val="007940B3"/>
    <w:rsid w:val="007B35B6"/>
    <w:rsid w:val="007C38A9"/>
    <w:rsid w:val="007C57BD"/>
    <w:rsid w:val="007D65B6"/>
    <w:rsid w:val="007F0B54"/>
    <w:rsid w:val="007F4724"/>
    <w:rsid w:val="007F4E18"/>
    <w:rsid w:val="0081224B"/>
    <w:rsid w:val="00820238"/>
    <w:rsid w:val="00821B57"/>
    <w:rsid w:val="008228DA"/>
    <w:rsid w:val="00827720"/>
    <w:rsid w:val="00845379"/>
    <w:rsid w:val="00857287"/>
    <w:rsid w:val="00894AF6"/>
    <w:rsid w:val="00896721"/>
    <w:rsid w:val="008A28AE"/>
    <w:rsid w:val="008B426C"/>
    <w:rsid w:val="008B5491"/>
    <w:rsid w:val="0090243B"/>
    <w:rsid w:val="00910CB4"/>
    <w:rsid w:val="00935C29"/>
    <w:rsid w:val="00947524"/>
    <w:rsid w:val="009479CC"/>
    <w:rsid w:val="00947F53"/>
    <w:rsid w:val="00951DF9"/>
    <w:rsid w:val="009608A4"/>
    <w:rsid w:val="009610B3"/>
    <w:rsid w:val="0096492E"/>
    <w:rsid w:val="00976DE5"/>
    <w:rsid w:val="00976F89"/>
    <w:rsid w:val="00981A45"/>
    <w:rsid w:val="00981C76"/>
    <w:rsid w:val="0098269F"/>
    <w:rsid w:val="00991CA2"/>
    <w:rsid w:val="009C33B9"/>
    <w:rsid w:val="009C4C97"/>
    <w:rsid w:val="009D065B"/>
    <w:rsid w:val="009E0806"/>
    <w:rsid w:val="009F1C45"/>
    <w:rsid w:val="00A00BAF"/>
    <w:rsid w:val="00A0295B"/>
    <w:rsid w:val="00A07135"/>
    <w:rsid w:val="00A32D8F"/>
    <w:rsid w:val="00A40044"/>
    <w:rsid w:val="00A406F8"/>
    <w:rsid w:val="00A41EDC"/>
    <w:rsid w:val="00A435F5"/>
    <w:rsid w:val="00A473E0"/>
    <w:rsid w:val="00A66FF4"/>
    <w:rsid w:val="00A847C4"/>
    <w:rsid w:val="00A91BDF"/>
    <w:rsid w:val="00AA348E"/>
    <w:rsid w:val="00AA39EB"/>
    <w:rsid w:val="00AA4B11"/>
    <w:rsid w:val="00AB4F41"/>
    <w:rsid w:val="00AE0CC1"/>
    <w:rsid w:val="00AE6302"/>
    <w:rsid w:val="00AF0CD8"/>
    <w:rsid w:val="00AF0DD1"/>
    <w:rsid w:val="00AF211C"/>
    <w:rsid w:val="00B052C5"/>
    <w:rsid w:val="00B13395"/>
    <w:rsid w:val="00B13DB2"/>
    <w:rsid w:val="00B1759C"/>
    <w:rsid w:val="00B17DBB"/>
    <w:rsid w:val="00B24F30"/>
    <w:rsid w:val="00B34CEF"/>
    <w:rsid w:val="00B46CE2"/>
    <w:rsid w:val="00B46D2E"/>
    <w:rsid w:val="00B53FB7"/>
    <w:rsid w:val="00B71550"/>
    <w:rsid w:val="00B7625E"/>
    <w:rsid w:val="00B80C1F"/>
    <w:rsid w:val="00B831E4"/>
    <w:rsid w:val="00B8511E"/>
    <w:rsid w:val="00B90A09"/>
    <w:rsid w:val="00B93D90"/>
    <w:rsid w:val="00BA301B"/>
    <w:rsid w:val="00BB7163"/>
    <w:rsid w:val="00BB7702"/>
    <w:rsid w:val="00BC150D"/>
    <w:rsid w:val="00BC30D8"/>
    <w:rsid w:val="00BD07CF"/>
    <w:rsid w:val="00BD20BA"/>
    <w:rsid w:val="00BD7750"/>
    <w:rsid w:val="00C00728"/>
    <w:rsid w:val="00C00CFE"/>
    <w:rsid w:val="00C059BE"/>
    <w:rsid w:val="00C06A68"/>
    <w:rsid w:val="00C126A6"/>
    <w:rsid w:val="00C21BD9"/>
    <w:rsid w:val="00C27347"/>
    <w:rsid w:val="00C369AC"/>
    <w:rsid w:val="00C5063F"/>
    <w:rsid w:val="00C63DA4"/>
    <w:rsid w:val="00C86361"/>
    <w:rsid w:val="00C93E37"/>
    <w:rsid w:val="00C94C12"/>
    <w:rsid w:val="00CA06DC"/>
    <w:rsid w:val="00CA64A8"/>
    <w:rsid w:val="00CB2A3A"/>
    <w:rsid w:val="00CB3C97"/>
    <w:rsid w:val="00CB78C2"/>
    <w:rsid w:val="00CD2033"/>
    <w:rsid w:val="00CD550D"/>
    <w:rsid w:val="00CE22F4"/>
    <w:rsid w:val="00CF777E"/>
    <w:rsid w:val="00D025F5"/>
    <w:rsid w:val="00D0655A"/>
    <w:rsid w:val="00D079FB"/>
    <w:rsid w:val="00D11A5F"/>
    <w:rsid w:val="00D156FE"/>
    <w:rsid w:val="00D3596F"/>
    <w:rsid w:val="00D43B4D"/>
    <w:rsid w:val="00D547C1"/>
    <w:rsid w:val="00D556C8"/>
    <w:rsid w:val="00D620B5"/>
    <w:rsid w:val="00D723D7"/>
    <w:rsid w:val="00D82B13"/>
    <w:rsid w:val="00D84ECF"/>
    <w:rsid w:val="00DB7D42"/>
    <w:rsid w:val="00DD1B24"/>
    <w:rsid w:val="00DE3130"/>
    <w:rsid w:val="00DE63B5"/>
    <w:rsid w:val="00DE7838"/>
    <w:rsid w:val="00DF44C9"/>
    <w:rsid w:val="00E03311"/>
    <w:rsid w:val="00E05FE3"/>
    <w:rsid w:val="00E07CE3"/>
    <w:rsid w:val="00E12A4A"/>
    <w:rsid w:val="00E16A39"/>
    <w:rsid w:val="00E2046A"/>
    <w:rsid w:val="00E25182"/>
    <w:rsid w:val="00E310EF"/>
    <w:rsid w:val="00E31BAC"/>
    <w:rsid w:val="00E32766"/>
    <w:rsid w:val="00E65370"/>
    <w:rsid w:val="00E6729C"/>
    <w:rsid w:val="00E7294F"/>
    <w:rsid w:val="00E8234F"/>
    <w:rsid w:val="00E833A5"/>
    <w:rsid w:val="00E8658B"/>
    <w:rsid w:val="00E93359"/>
    <w:rsid w:val="00E9568A"/>
    <w:rsid w:val="00EB59EC"/>
    <w:rsid w:val="00EB6C7B"/>
    <w:rsid w:val="00EC4D66"/>
    <w:rsid w:val="00EE2D42"/>
    <w:rsid w:val="00EF2D18"/>
    <w:rsid w:val="00F017E6"/>
    <w:rsid w:val="00F03537"/>
    <w:rsid w:val="00F22516"/>
    <w:rsid w:val="00F27446"/>
    <w:rsid w:val="00F30F36"/>
    <w:rsid w:val="00F31D1A"/>
    <w:rsid w:val="00F33F9F"/>
    <w:rsid w:val="00F47236"/>
    <w:rsid w:val="00F5271C"/>
    <w:rsid w:val="00F528F0"/>
    <w:rsid w:val="00F56475"/>
    <w:rsid w:val="00F930C3"/>
    <w:rsid w:val="00F9611E"/>
    <w:rsid w:val="00FA339E"/>
    <w:rsid w:val="00FB7949"/>
    <w:rsid w:val="00FC57F6"/>
    <w:rsid w:val="00FD5705"/>
    <w:rsid w:val="00FE4A85"/>
    <w:rsid w:val="00FE6029"/>
    <w:rsid w:val="0141B3B7"/>
    <w:rsid w:val="019F7E79"/>
    <w:rsid w:val="02226911"/>
    <w:rsid w:val="060BAF29"/>
    <w:rsid w:val="080BF7C7"/>
    <w:rsid w:val="0861423F"/>
    <w:rsid w:val="09318DCF"/>
    <w:rsid w:val="093B3E0B"/>
    <w:rsid w:val="097AC817"/>
    <w:rsid w:val="0ACD809C"/>
    <w:rsid w:val="0BB65616"/>
    <w:rsid w:val="0D1E99ED"/>
    <w:rsid w:val="0E5DEDC6"/>
    <w:rsid w:val="0EF1F4E2"/>
    <w:rsid w:val="10726C06"/>
    <w:rsid w:val="108844A4"/>
    <w:rsid w:val="109ED3FC"/>
    <w:rsid w:val="11322856"/>
    <w:rsid w:val="11AEC4EB"/>
    <w:rsid w:val="120598E3"/>
    <w:rsid w:val="12324AD4"/>
    <w:rsid w:val="1290AABD"/>
    <w:rsid w:val="146979A0"/>
    <w:rsid w:val="15575507"/>
    <w:rsid w:val="163BB513"/>
    <w:rsid w:val="176CB347"/>
    <w:rsid w:val="1ACE35A8"/>
    <w:rsid w:val="1C04D21B"/>
    <w:rsid w:val="1EDDFFA5"/>
    <w:rsid w:val="21092BCC"/>
    <w:rsid w:val="213F3B73"/>
    <w:rsid w:val="21C22BF0"/>
    <w:rsid w:val="22B71A6B"/>
    <w:rsid w:val="22C95DF0"/>
    <w:rsid w:val="22D1AAD4"/>
    <w:rsid w:val="23F9F1DB"/>
    <w:rsid w:val="278F0B94"/>
    <w:rsid w:val="28E93AD1"/>
    <w:rsid w:val="2B71250F"/>
    <w:rsid w:val="2B7BE09C"/>
    <w:rsid w:val="2B7F5263"/>
    <w:rsid w:val="2C229FB2"/>
    <w:rsid w:val="2E2A46BC"/>
    <w:rsid w:val="2E9D7A01"/>
    <w:rsid w:val="2EBBDB08"/>
    <w:rsid w:val="2EC94C57"/>
    <w:rsid w:val="30E343BE"/>
    <w:rsid w:val="3126C2E0"/>
    <w:rsid w:val="31B35E34"/>
    <w:rsid w:val="3217227D"/>
    <w:rsid w:val="32730B1F"/>
    <w:rsid w:val="32CCBBAC"/>
    <w:rsid w:val="33C26D8E"/>
    <w:rsid w:val="340F8BBB"/>
    <w:rsid w:val="3414D133"/>
    <w:rsid w:val="34A32CD6"/>
    <w:rsid w:val="35D66997"/>
    <w:rsid w:val="35F8BBF1"/>
    <w:rsid w:val="36D7BEE5"/>
    <w:rsid w:val="37526E7B"/>
    <w:rsid w:val="378CD442"/>
    <w:rsid w:val="37E1D0E3"/>
    <w:rsid w:val="384F4C94"/>
    <w:rsid w:val="38BE31DB"/>
    <w:rsid w:val="38EB3AC4"/>
    <w:rsid w:val="397818EA"/>
    <w:rsid w:val="39C2788C"/>
    <w:rsid w:val="39E3D0A7"/>
    <w:rsid w:val="3A6A9D06"/>
    <w:rsid w:val="3B8BCDA0"/>
    <w:rsid w:val="3CF55FCD"/>
    <w:rsid w:val="3D2BF882"/>
    <w:rsid w:val="3DD3C1D7"/>
    <w:rsid w:val="3EF192F4"/>
    <w:rsid w:val="3F2B9BE1"/>
    <w:rsid w:val="3F75E994"/>
    <w:rsid w:val="3F91CA25"/>
    <w:rsid w:val="40837CEE"/>
    <w:rsid w:val="40ECDD93"/>
    <w:rsid w:val="41DEF322"/>
    <w:rsid w:val="4293E37B"/>
    <w:rsid w:val="42BD40EA"/>
    <w:rsid w:val="42CBDEC1"/>
    <w:rsid w:val="43BB17DE"/>
    <w:rsid w:val="46D66F0D"/>
    <w:rsid w:val="48FEEF6B"/>
    <w:rsid w:val="49480CDF"/>
    <w:rsid w:val="4B45AE02"/>
    <w:rsid w:val="4B4E7FB6"/>
    <w:rsid w:val="4C812E7C"/>
    <w:rsid w:val="4CB0CEF6"/>
    <w:rsid w:val="4D6AEF31"/>
    <w:rsid w:val="4E81D06A"/>
    <w:rsid w:val="50727970"/>
    <w:rsid w:val="515CB56F"/>
    <w:rsid w:val="523EB298"/>
    <w:rsid w:val="525C19A8"/>
    <w:rsid w:val="52798EEC"/>
    <w:rsid w:val="5290169F"/>
    <w:rsid w:val="546FF79C"/>
    <w:rsid w:val="549223C9"/>
    <w:rsid w:val="58EFF94C"/>
    <w:rsid w:val="5A115A25"/>
    <w:rsid w:val="5A654581"/>
    <w:rsid w:val="5AB67448"/>
    <w:rsid w:val="5ACCCEFD"/>
    <w:rsid w:val="5ACDE043"/>
    <w:rsid w:val="5AE43116"/>
    <w:rsid w:val="5AE8E3F5"/>
    <w:rsid w:val="5B727C11"/>
    <w:rsid w:val="5DC179E6"/>
    <w:rsid w:val="5E765837"/>
    <w:rsid w:val="5EA48CE6"/>
    <w:rsid w:val="5EB23A1F"/>
    <w:rsid w:val="5FCBF0CE"/>
    <w:rsid w:val="623FD8AA"/>
    <w:rsid w:val="63F5AD35"/>
    <w:rsid w:val="6400AFB4"/>
    <w:rsid w:val="64057D56"/>
    <w:rsid w:val="6465D216"/>
    <w:rsid w:val="648BAF29"/>
    <w:rsid w:val="64F75A1B"/>
    <w:rsid w:val="662503A9"/>
    <w:rsid w:val="66BA76EB"/>
    <w:rsid w:val="67912288"/>
    <w:rsid w:val="68A4CADD"/>
    <w:rsid w:val="68C21A8D"/>
    <w:rsid w:val="6AD431D3"/>
    <w:rsid w:val="6AE0DD6F"/>
    <w:rsid w:val="6B0AD665"/>
    <w:rsid w:val="6B0D99D9"/>
    <w:rsid w:val="6B3BD388"/>
    <w:rsid w:val="6CE9BDD6"/>
    <w:rsid w:val="6E9017CA"/>
    <w:rsid w:val="6EB5CDC2"/>
    <w:rsid w:val="6EDC7647"/>
    <w:rsid w:val="6F4E52B4"/>
    <w:rsid w:val="6F895AD6"/>
    <w:rsid w:val="704D23D0"/>
    <w:rsid w:val="71AB9ABC"/>
    <w:rsid w:val="724938EE"/>
    <w:rsid w:val="7333D48D"/>
    <w:rsid w:val="73445B30"/>
    <w:rsid w:val="74312C05"/>
    <w:rsid w:val="74D3FE67"/>
    <w:rsid w:val="750697B6"/>
    <w:rsid w:val="75574690"/>
    <w:rsid w:val="77904B23"/>
    <w:rsid w:val="78995D1E"/>
    <w:rsid w:val="79FB42CF"/>
    <w:rsid w:val="7A53A979"/>
    <w:rsid w:val="7A578A12"/>
    <w:rsid w:val="7C0FE1F3"/>
    <w:rsid w:val="7E41B033"/>
    <w:rsid w:val="7E7890FD"/>
    <w:rsid w:val="7E856B4B"/>
    <w:rsid w:val="7EE50247"/>
    <w:rsid w:val="7EF19E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E83AF"/>
  <w15:docId w15:val="{99D9FCF1-4641-47C7-92EB-51A86724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46"/>
    <w:rPr>
      <w:rFonts w:ascii="Arial" w:eastAsia="Microsoft Sans Serif" w:hAnsi="Arial" w:cs="Microsoft Sans Serif"/>
      <w:sz w:val="20"/>
      <w:lang w:val="lt-LT"/>
    </w:rPr>
  </w:style>
  <w:style w:type="paragraph" w:styleId="Antrat1">
    <w:name w:val="heading 1"/>
    <w:basedOn w:val="prastasis"/>
    <w:uiPriority w:val="9"/>
    <w:qFormat/>
    <w:pPr>
      <w:ind w:left="481" w:hanging="358"/>
      <w:outlineLvl w:val="0"/>
    </w:pPr>
    <w:rPr>
      <w:rFonts w:eastAsia="Arial" w:cs="Arial"/>
      <w:b/>
      <w:bCs/>
    </w:rPr>
  </w:style>
  <w:style w:type="paragraph" w:styleId="Antrat2">
    <w:name w:val="heading 2"/>
    <w:basedOn w:val="prastasis"/>
    <w:next w:val="prastasis"/>
    <w:link w:val="Antrat2Diagrama"/>
    <w:autoRedefine/>
    <w:uiPriority w:val="9"/>
    <w:unhideWhenUsed/>
    <w:qFormat/>
    <w:rsid w:val="00EC4D66"/>
    <w:pPr>
      <w:keepNext/>
      <w:keepLines/>
      <w:numPr>
        <w:numId w:val="7"/>
      </w:numPr>
      <w:spacing w:before="240" w:after="240"/>
      <w:ind w:left="567" w:hanging="567"/>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pPr>
      <w:ind w:left="140"/>
      <w:jc w:val="both"/>
    </w:pPr>
  </w:style>
  <w:style w:type="paragraph" w:styleId="Sraopastraipa">
    <w:name w:val="List Paragraph"/>
    <w:basedOn w:val="prastasis"/>
    <w:autoRedefine/>
    <w:uiPriority w:val="1"/>
    <w:qFormat/>
    <w:rsid w:val="00EC4D66"/>
    <w:pPr>
      <w:numPr>
        <w:ilvl w:val="1"/>
        <w:numId w:val="7"/>
      </w:numPr>
      <w:tabs>
        <w:tab w:val="left" w:pos="993"/>
      </w:tabs>
      <w:spacing w:after="120"/>
      <w:ind w:left="567" w:hanging="567"/>
      <w:jc w:val="both"/>
    </w:pPr>
    <w:rPr>
      <w:rFonts w:cs="Arial"/>
      <w:sz w:val="22"/>
    </w:rPr>
  </w:style>
  <w:style w:type="paragraph" w:customStyle="1" w:styleId="TableParagraph">
    <w:name w:val="Table Paragraph"/>
    <w:basedOn w:val="prastasis"/>
    <w:uiPriority w:val="1"/>
    <w:qFormat/>
    <w:pPr>
      <w:spacing w:line="231" w:lineRule="exact"/>
      <w:ind w:left="110"/>
    </w:pPr>
  </w:style>
  <w:style w:type="paragraph" w:styleId="Pataisymai">
    <w:name w:val="Revision"/>
    <w:hidden/>
    <w:uiPriority w:val="99"/>
    <w:semiHidden/>
    <w:rsid w:val="00B93D90"/>
    <w:pPr>
      <w:widowControl/>
      <w:autoSpaceDE/>
      <w:autoSpaceDN/>
    </w:pPr>
    <w:rPr>
      <w:rFonts w:ascii="Microsoft Sans Serif" w:eastAsia="Microsoft Sans Serif" w:hAnsi="Microsoft Sans Serif" w:cs="Microsoft Sans Serif"/>
      <w:lang w:val="lt-LT"/>
    </w:rPr>
  </w:style>
  <w:style w:type="paragraph" w:customStyle="1" w:styleId="CommentText">
    <w:name w:val="Comment Text"/>
    <w:basedOn w:val="prastasis"/>
    <w:link w:val="CommentTextChar"/>
    <w:uiPriority w:val="99"/>
    <w:semiHidden/>
    <w:unhideWhenUsed/>
    <w:rPr>
      <w:szCs w:val="20"/>
    </w:rPr>
  </w:style>
  <w:style w:type="character" w:customStyle="1" w:styleId="CommentTextChar">
    <w:name w:val="Comment Text Char"/>
    <w:basedOn w:val="Numatytasispastraiposriftas"/>
    <w:link w:val="CommentText"/>
    <w:uiPriority w:val="99"/>
    <w:semiHidden/>
    <w:rPr>
      <w:rFonts w:ascii="Microsoft Sans Serif" w:eastAsia="Microsoft Sans Serif" w:hAnsi="Microsoft Sans Serif" w:cs="Microsoft Sans Serif"/>
      <w:sz w:val="20"/>
      <w:szCs w:val="20"/>
      <w:lang w:val="lt-LT"/>
    </w:rPr>
  </w:style>
  <w:style w:type="character" w:customStyle="1" w:styleId="CommentReference">
    <w:name w:val="Comment Reference"/>
    <w:basedOn w:val="Numatytasispastraiposriftas"/>
    <w:uiPriority w:val="99"/>
    <w:semiHidden/>
    <w:unhideWhenUsed/>
    <w:rPr>
      <w:sz w:val="16"/>
      <w:szCs w:val="16"/>
    </w:rPr>
  </w:style>
  <w:style w:type="paragraph" w:styleId="Antrats">
    <w:name w:val="header"/>
    <w:basedOn w:val="prastasis"/>
    <w:link w:val="AntratsDiagrama"/>
    <w:uiPriority w:val="99"/>
    <w:unhideWhenUsed/>
    <w:rsid w:val="00AB4F41"/>
    <w:pPr>
      <w:tabs>
        <w:tab w:val="center" w:pos="4986"/>
        <w:tab w:val="right" w:pos="9972"/>
      </w:tabs>
    </w:pPr>
  </w:style>
  <w:style w:type="character" w:customStyle="1" w:styleId="AntratsDiagrama">
    <w:name w:val="Antraštės Diagrama"/>
    <w:basedOn w:val="Numatytasispastraiposriftas"/>
    <w:link w:val="Antrats"/>
    <w:uiPriority w:val="99"/>
    <w:rsid w:val="00AB4F41"/>
    <w:rPr>
      <w:rFonts w:ascii="Microsoft Sans Serif" w:eastAsia="Microsoft Sans Serif" w:hAnsi="Microsoft Sans Serif" w:cs="Microsoft Sans Serif"/>
      <w:lang w:val="lt-LT"/>
    </w:rPr>
  </w:style>
  <w:style w:type="paragraph" w:styleId="Porat">
    <w:name w:val="footer"/>
    <w:basedOn w:val="prastasis"/>
    <w:link w:val="PoratDiagrama"/>
    <w:uiPriority w:val="99"/>
    <w:unhideWhenUsed/>
    <w:rsid w:val="00AB4F41"/>
    <w:pPr>
      <w:tabs>
        <w:tab w:val="center" w:pos="4986"/>
        <w:tab w:val="right" w:pos="9972"/>
      </w:tabs>
    </w:pPr>
  </w:style>
  <w:style w:type="character" w:customStyle="1" w:styleId="PoratDiagrama">
    <w:name w:val="Poraštė Diagrama"/>
    <w:basedOn w:val="Numatytasispastraiposriftas"/>
    <w:link w:val="Porat"/>
    <w:uiPriority w:val="99"/>
    <w:rsid w:val="00AB4F41"/>
    <w:rPr>
      <w:rFonts w:ascii="Microsoft Sans Serif" w:eastAsia="Microsoft Sans Serif" w:hAnsi="Microsoft Sans Serif" w:cs="Microsoft Sans Serif"/>
      <w:lang w:val="lt-LT"/>
    </w:rPr>
  </w:style>
  <w:style w:type="table" w:styleId="Lentelstinklelis">
    <w:name w:val="Table Grid"/>
    <w:basedOn w:val="prastojilent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ntrat2Diagrama">
    <w:name w:val="Antraštė 2 Diagrama"/>
    <w:basedOn w:val="Numatytasispastraiposriftas"/>
    <w:link w:val="Antrat2"/>
    <w:uiPriority w:val="9"/>
    <w:rsid w:val="00EC4D66"/>
    <w:rPr>
      <w:rFonts w:ascii="Arial" w:eastAsiaTheme="majorEastAsia" w:hAnsi="Arial" w:cstheme="majorBidi"/>
      <w:b/>
      <w:sz w:val="20"/>
      <w:szCs w:val="2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63698">
      <w:bodyDiv w:val="1"/>
      <w:marLeft w:val="0"/>
      <w:marRight w:val="0"/>
      <w:marTop w:val="0"/>
      <w:marBottom w:val="0"/>
      <w:divBdr>
        <w:top w:val="none" w:sz="0" w:space="0" w:color="auto"/>
        <w:left w:val="none" w:sz="0" w:space="0" w:color="auto"/>
        <w:bottom w:val="none" w:sz="0" w:space="0" w:color="auto"/>
        <w:right w:val="none" w:sz="0" w:space="0" w:color="auto"/>
      </w:divBdr>
    </w:div>
    <w:div w:id="482041331">
      <w:bodyDiv w:val="1"/>
      <w:marLeft w:val="0"/>
      <w:marRight w:val="0"/>
      <w:marTop w:val="0"/>
      <w:marBottom w:val="0"/>
      <w:divBdr>
        <w:top w:val="none" w:sz="0" w:space="0" w:color="auto"/>
        <w:left w:val="none" w:sz="0" w:space="0" w:color="auto"/>
        <w:bottom w:val="none" w:sz="0" w:space="0" w:color="auto"/>
        <w:right w:val="none" w:sz="0" w:space="0" w:color="auto"/>
      </w:divBdr>
    </w:div>
    <w:div w:id="1074085578">
      <w:bodyDiv w:val="1"/>
      <w:marLeft w:val="0"/>
      <w:marRight w:val="0"/>
      <w:marTop w:val="0"/>
      <w:marBottom w:val="0"/>
      <w:divBdr>
        <w:top w:val="none" w:sz="0" w:space="0" w:color="auto"/>
        <w:left w:val="none" w:sz="0" w:space="0" w:color="auto"/>
        <w:bottom w:val="none" w:sz="0" w:space="0" w:color="auto"/>
        <w:right w:val="none" w:sz="0" w:space="0" w:color="auto"/>
      </w:divBdr>
    </w:div>
    <w:div w:id="1370842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84BA7BA1F0B2B43BC8EA0D77E12B9CA" ma:contentTypeVersion="4" ma:contentTypeDescription="Kurkite naują dokumentą." ma:contentTypeScope="" ma:versionID="f36b7549f89780a28fac092578d50656">
  <xsd:schema xmlns:xsd="http://www.w3.org/2001/XMLSchema" xmlns:xs="http://www.w3.org/2001/XMLSchema" xmlns:p="http://schemas.microsoft.com/office/2006/metadata/properties" xmlns:ns2="9058f6a5-31a5-4f4b-8be7-48633c5d4b90" targetNamespace="http://schemas.microsoft.com/office/2006/metadata/properties" ma:root="true" ma:fieldsID="a03a70fc38deab1bbdefb628ded03427" ns2:_="">
    <xsd:import namespace="9058f6a5-31a5-4f4b-8be7-48633c5d4b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8f6a5-31a5-4f4b-8be7-48633c5d4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9355DC-8245-4147-AD74-3741B0787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8f6a5-31a5-4f4b-8be7-48633c5d4b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25B3E9-872A-4DF6-9F83-7E6FC328E00D}">
  <ds:schemaRefs>
    <ds:schemaRef ds:uri="http://schemas.microsoft.com/sharepoint/v3/contenttype/forms"/>
  </ds:schemaRefs>
</ds:datastoreItem>
</file>

<file path=customXml/itemProps3.xml><?xml version="1.0" encoding="utf-8"?>
<ds:datastoreItem xmlns:ds="http://schemas.openxmlformats.org/officeDocument/2006/customXml" ds:itemID="{88B35D64-C33A-4B10-8742-6BE66C3D5A7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8743</Words>
  <Characters>4985</Characters>
  <Application>Microsoft Office Word</Application>
  <DocSecurity>0</DocSecurity>
  <Lines>41</Lines>
  <Paragraphs>27</Paragraphs>
  <ScaleCrop>false</ScaleCrop>
  <Company/>
  <LinksUpToDate>false</LinksUpToDate>
  <CharactersWithSpaces>13701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Ignas Verseckas</dc:creator>
  <cp:keywords/>
  <cp:lastModifiedBy>Aurimas Baigys</cp:lastModifiedBy>
  <cp:revision>94</cp:revision>
  <dcterms:created xsi:type="dcterms:W3CDTF">2026-05-05T10:42:00Z</dcterms:created>
  <dcterms:modified xsi:type="dcterms:W3CDTF">2026-05-18T06:09:00Z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2024-12-19T00:00:00Z</vt:filetime>
  </property>
  <property fmtid="{D5CDD505-2E9C-101B-9397-08002B2CF9AE}" pid="3" name="Creator">
    <vt:lpwstr>Microsoft® Word 2016</vt:lpwstr>
  </property>
  <property fmtid="{D5CDD505-2E9C-101B-9397-08002B2CF9AE}" pid="4" name="LastSaved">
    <vt:filetime>2025-06-03T00:00:00Z</vt:filetime>
  </property>
  <property fmtid="{D5CDD505-2E9C-101B-9397-08002B2CF9AE}" pid="5" name="Producer">
    <vt:lpwstr>www.ilovepdf.com</vt:lpwstr>
  </property>
  <property fmtid="{D5CDD505-2E9C-101B-9397-08002B2CF9AE}" pid="6" name="ContentTypeId">
    <vt:lpwstr>0x010100A84BA7BA1F0B2B43BC8EA0D77E12B9CA</vt:lpwstr>
  </property>
  <property fmtid="{D5CDD505-2E9C-101B-9397-08002B2CF9AE}" pid="7" name="MSIP_Label_cfcb905c-755b-4fd4-bd20-0d682d4f1d27_Enabled">
    <vt:lpwstr>true</vt:lpwstr>
  </property>
  <property fmtid="{D5CDD505-2E9C-101B-9397-08002B2CF9AE}" pid="8" name="MSIP_Label_cfcb905c-755b-4fd4-bd20-0d682d4f1d27_SetDate">
    <vt:lpwstr>2025-11-26T11:08:48Z</vt:lpwstr>
  </property>
  <property fmtid="{D5CDD505-2E9C-101B-9397-08002B2CF9AE}" pid="9" name="MSIP_Label_cfcb905c-755b-4fd4-bd20-0d682d4f1d27_Method">
    <vt:lpwstr>Standard</vt:lpwstr>
  </property>
  <property fmtid="{D5CDD505-2E9C-101B-9397-08002B2CF9AE}" pid="10" name="MSIP_Label_cfcb905c-755b-4fd4-bd20-0d682d4f1d27_Name">
    <vt:lpwstr>Internal</vt:lpwstr>
  </property>
  <property fmtid="{D5CDD505-2E9C-101B-9397-08002B2CF9AE}" pid="11" name="MSIP_Label_cfcb905c-755b-4fd4-bd20-0d682d4f1d27_SiteId">
    <vt:lpwstr>d91d5b65-9d38-4908-9bd1-ebc28a01cade</vt:lpwstr>
  </property>
  <property fmtid="{D5CDD505-2E9C-101B-9397-08002B2CF9AE}" pid="12" name="MSIP_Label_cfcb905c-755b-4fd4-bd20-0d682d4f1d27_ActionId">
    <vt:lpwstr>42ed47fb-6238-46a3-863f-088eeec8f9c5</vt:lpwstr>
  </property>
  <property fmtid="{D5CDD505-2E9C-101B-9397-08002B2CF9AE}" pid="13" name="MSIP_Label_cfcb905c-755b-4fd4-bd20-0d682d4f1d27_ContentBits">
    <vt:lpwstr>0</vt:lpwstr>
  </property>
  <property fmtid="{D5CDD505-2E9C-101B-9397-08002B2CF9AE}" pid="14" name="MSIP_Label_cfcb905c-755b-4fd4-bd20-0d682d4f1d27_Tag">
    <vt:lpwstr>10, 3, 0, 1</vt:lpwstr>
  </property>
</Properties>
</file>